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56" w:rsidRDefault="00F467E3">
      <w:pPr>
        <w:jc w:val="center"/>
        <w:rPr>
          <w:rFonts w:ascii="Times New Roman" w:hAnsi="Times New Roman"/>
          <w:b/>
          <w:sz w:val="28"/>
          <w:szCs w:val="28"/>
        </w:rPr>
      </w:pPr>
      <w:bookmarkStart w:id="0" w:name="_GoBack"/>
      <w:bookmarkEnd w:id="0"/>
      <w:r>
        <w:rPr>
          <w:rFonts w:ascii="Times New Roman" w:hAnsi="Times New Roman"/>
          <w:b/>
          <w:sz w:val="28"/>
          <w:szCs w:val="28"/>
        </w:rPr>
        <w:t>МУНИЦИПАЛЬНАЯ КОНЦЕПЦИЯ УПРАВЛЕНИЯ КАЧЕСТВОМ ДОШКОЛЬНОГО ОБРАЗОВАНИЯ В ГОРОДЕ КРАСНОЯРСКЕ</w:t>
      </w:r>
    </w:p>
    <w:p w:rsidR="00A57756" w:rsidRDefault="00F467E3">
      <w:pPr>
        <w:spacing w:after="0"/>
        <w:ind w:firstLine="567"/>
        <w:jc w:val="center"/>
        <w:rPr>
          <w:rFonts w:ascii="Times New Roman" w:hAnsi="Times New Roman"/>
          <w:b/>
          <w:sz w:val="28"/>
          <w:szCs w:val="28"/>
        </w:rPr>
      </w:pPr>
      <w:r>
        <w:rPr>
          <w:rFonts w:ascii="Times New Roman" w:hAnsi="Times New Roman"/>
          <w:b/>
          <w:sz w:val="28"/>
          <w:szCs w:val="28"/>
        </w:rPr>
        <w:t>Введение</w:t>
      </w:r>
    </w:p>
    <w:p w:rsidR="00A57756" w:rsidRDefault="00A57756">
      <w:pPr>
        <w:spacing w:after="0"/>
        <w:ind w:firstLine="567"/>
        <w:jc w:val="center"/>
        <w:rPr>
          <w:rFonts w:ascii="Times New Roman" w:hAnsi="Times New Roman"/>
          <w:b/>
          <w:sz w:val="28"/>
          <w:szCs w:val="28"/>
        </w:rPr>
      </w:pPr>
    </w:p>
    <w:p w:rsidR="00A57756" w:rsidRDefault="00F467E3">
      <w:pPr>
        <w:shd w:val="clear" w:color="auto" w:fill="FFFFFF"/>
        <w:spacing w:after="0" w:line="240" w:lineRule="auto"/>
        <w:ind w:firstLine="567"/>
        <w:jc w:val="both"/>
        <w:rPr>
          <w:rFonts w:ascii="Times New Roman" w:hAnsi="Times New Roman"/>
          <w:bCs/>
          <w:sz w:val="28"/>
          <w:szCs w:val="28"/>
        </w:rPr>
      </w:pPr>
      <w:r>
        <w:rPr>
          <w:rFonts w:ascii="Times New Roman" w:hAnsi="Times New Roman"/>
          <w:bCs/>
          <w:sz w:val="28"/>
          <w:szCs w:val="28"/>
        </w:rPr>
        <w:t>Указом Президента Российской Федерации В.В. Путина определены приоритетные цели в сфере образования:</w:t>
      </w:r>
    </w:p>
    <w:p w:rsidR="00A57756" w:rsidRDefault="00F467E3">
      <w:pPr>
        <w:numPr>
          <w:ilvl w:val="0"/>
          <w:numId w:val="5"/>
        </w:numPr>
        <w:shd w:val="clear" w:color="auto" w:fill="FFFFFF"/>
        <w:tabs>
          <w:tab w:val="left" w:pos="851"/>
        </w:tabs>
        <w:spacing w:after="0" w:line="240" w:lineRule="auto"/>
        <w:ind w:left="0" w:firstLine="567"/>
        <w:contextualSpacing/>
        <w:jc w:val="both"/>
        <w:rPr>
          <w:rFonts w:ascii="Times New Roman" w:hAnsi="Times New Roman"/>
          <w:bCs/>
          <w:sz w:val="28"/>
          <w:szCs w:val="28"/>
        </w:rPr>
      </w:pPr>
      <w:r>
        <w:rPr>
          <w:rFonts w:ascii="Times New Roman" w:hAnsi="Times New Roman"/>
          <w:bCs/>
          <w:sz w:val="28"/>
          <w:szCs w:val="28"/>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A57756" w:rsidRDefault="00F467E3">
      <w:pPr>
        <w:numPr>
          <w:ilvl w:val="0"/>
          <w:numId w:val="5"/>
        </w:numPr>
        <w:shd w:val="clear" w:color="auto" w:fill="FFFFFF"/>
        <w:tabs>
          <w:tab w:val="left" w:pos="851"/>
        </w:tabs>
        <w:spacing w:after="0" w:line="240" w:lineRule="auto"/>
        <w:ind w:left="0" w:firstLine="567"/>
        <w:contextualSpacing/>
        <w:jc w:val="both"/>
      </w:pPr>
      <w:r>
        <w:rPr>
          <w:rFonts w:ascii="Times New Roman" w:hAnsi="Times New Roman"/>
          <w:bCs/>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rStyle w:val="FootnoteAnchor"/>
          <w:rFonts w:ascii="Times New Roman" w:hAnsi="Times New Roman"/>
          <w:bCs/>
          <w:sz w:val="28"/>
          <w:szCs w:val="28"/>
        </w:rPr>
        <w:footnoteReference w:id="1"/>
      </w:r>
      <w:r>
        <w:rPr>
          <w:rFonts w:ascii="Times New Roman" w:hAnsi="Times New Roman"/>
          <w:bCs/>
          <w:sz w:val="28"/>
          <w:szCs w:val="28"/>
        </w:rPr>
        <w:t>.</w:t>
      </w:r>
    </w:p>
    <w:p w:rsidR="00A57756" w:rsidRDefault="00F467E3">
      <w:pPr>
        <w:shd w:val="clear" w:color="auto" w:fill="FFFFFF"/>
        <w:spacing w:after="0"/>
        <w:ind w:firstLine="709"/>
        <w:jc w:val="both"/>
      </w:pPr>
      <w:r>
        <w:rPr>
          <w:rFonts w:ascii="Times New Roman" w:hAnsi="Times New Roman"/>
          <w:bCs/>
          <w:sz w:val="28"/>
          <w:szCs w:val="28"/>
        </w:rPr>
        <w:t>В ежегодном Послании Президента Российской Федерации В.В. Путина Федеральному Собранию от 15.01.2020 отмечена значимость повышения качества образования, создания условий для того, чтобы «каждый ребёнок, где бы он ни жил, мог получить хорошее образование». Равные образовательные возможности – мощный ресурс для развития страны и обеспечения социальной справедливости.</w:t>
      </w:r>
    </w:p>
    <w:p w:rsidR="00A57756" w:rsidRDefault="00F467E3">
      <w:pPr>
        <w:spacing w:after="0" w:line="240" w:lineRule="auto"/>
        <w:ind w:firstLine="567"/>
        <w:jc w:val="both"/>
      </w:pPr>
      <w:r>
        <w:rPr>
          <w:rFonts w:ascii="Times New Roman" w:hAnsi="Times New Roman"/>
          <w:sz w:val="28"/>
          <w:szCs w:val="28"/>
        </w:rPr>
        <w:t xml:space="preserve">Разработка муниципальной концепции управления качеством дошкольного образования в городе Красноярске (далее – Концепция) обусловлена необходимостью развития муниципальных механизмов управления качеством дошкольного образования, а также выявления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 </w:t>
      </w:r>
    </w:p>
    <w:p w:rsidR="00A57756" w:rsidRDefault="00F467E3">
      <w:pPr>
        <w:spacing w:after="0" w:line="240" w:lineRule="auto"/>
        <w:ind w:firstLine="567"/>
        <w:jc w:val="both"/>
        <w:rPr>
          <w:rFonts w:ascii="Times New Roman" w:hAnsi="Times New Roman"/>
          <w:sz w:val="28"/>
          <w:szCs w:val="28"/>
        </w:rPr>
      </w:pPr>
      <w:r>
        <w:rPr>
          <w:rFonts w:ascii="Times New Roman" w:hAnsi="Times New Roman"/>
          <w:sz w:val="28"/>
          <w:szCs w:val="28"/>
        </w:rPr>
        <w:t>Концепция задаёт общую идеологическую и методологическую рамку, единство подходов для дальнейшей разработки документов нормативно-правового, программно-организационного и методического характера, определяющих муниципальные особенности реализации образовательной политики, стратегию и тактику в области механизмов управления качеством дошкольного образования на муниципальном уровне и уровне дошкольной образовательной организации. Концепция направлена на объективно необходимое изменение существующих, но изолированных друг от друга и разрозненных форм и уровней работы в доступную многоуровневую систему, включающую скоординированные действия, направленные на поддержку работ по управлению качеством дошкольного образования в городе Красноярске.</w:t>
      </w:r>
    </w:p>
    <w:p w:rsidR="00A57756" w:rsidRDefault="00F467E3">
      <w:pPr>
        <w:spacing w:after="0" w:line="240" w:lineRule="auto"/>
        <w:ind w:firstLine="567"/>
        <w:jc w:val="both"/>
      </w:pPr>
      <w:r>
        <w:rPr>
          <w:rFonts w:ascii="Times New Roman" w:hAnsi="Times New Roman"/>
          <w:sz w:val="28"/>
          <w:szCs w:val="28"/>
        </w:rPr>
        <w:t xml:space="preserve">Концепция определяет подходы, </w:t>
      </w:r>
      <w:r>
        <w:rPr>
          <w:rFonts w:ascii="Times New Roman" w:hAnsi="Times New Roman"/>
          <w:color w:val="000000"/>
          <w:sz w:val="28"/>
          <w:szCs w:val="28"/>
        </w:rPr>
        <w:t xml:space="preserve">принципы, цели, задачи </w:t>
      </w:r>
      <w:r>
        <w:rPr>
          <w:rFonts w:ascii="Times New Roman" w:hAnsi="Times New Roman"/>
          <w:sz w:val="28"/>
          <w:szCs w:val="28"/>
        </w:rPr>
        <w:t xml:space="preserve">и приоритетные направления развития механизмов управления качеством дошкольного образования в городе, является основой для принятия </w:t>
      </w:r>
      <w:r>
        <w:rPr>
          <w:rFonts w:ascii="Times New Roman" w:hAnsi="Times New Roman"/>
          <w:sz w:val="28"/>
          <w:szCs w:val="28"/>
        </w:rPr>
        <w:lastRenderedPageBreak/>
        <w:t xml:space="preserve">эффективных управленческих решений по повышению качества дошкольного образования в городе. </w:t>
      </w:r>
    </w:p>
    <w:p w:rsidR="00A57756" w:rsidRPr="009D7DE7" w:rsidRDefault="00F467E3">
      <w:pPr>
        <w:pStyle w:val="HTML0"/>
        <w:ind w:firstLine="567"/>
        <w:jc w:val="both"/>
        <w:rPr>
          <w:lang w:val="ru-RU"/>
        </w:rPr>
      </w:pPr>
      <w:r>
        <w:rPr>
          <w:rFonts w:ascii="Times New Roman" w:hAnsi="Times New Roman" w:cs="Times New Roman"/>
          <w:i/>
          <w:sz w:val="28"/>
          <w:szCs w:val="28"/>
          <w:lang w:val="ru-RU"/>
        </w:rPr>
        <w:t xml:space="preserve">Нормативными основаниями для разработки настоящей Концепции являются: </w:t>
      </w:r>
    </w:p>
    <w:p w:rsidR="00A57756" w:rsidRDefault="00F467E3">
      <w:pPr>
        <w:numPr>
          <w:ilvl w:val="0"/>
          <w:numId w:val="6"/>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Федеральный закон от 29.12.2012 № 273-ФЗ «Об образовании в Российской Федерации»;</w:t>
      </w:r>
    </w:p>
    <w:p w:rsidR="00A57756" w:rsidRDefault="00F467E3">
      <w:pPr>
        <w:numPr>
          <w:ilvl w:val="0"/>
          <w:numId w:val="6"/>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Указ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A57756" w:rsidRDefault="00F467E3">
      <w:pPr>
        <w:numPr>
          <w:ilvl w:val="0"/>
          <w:numId w:val="6"/>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Указ Президента Российской Федерации от 07.05.2012 № 599 «О мерах по реализации государственной политики в области образования и науки»;</w:t>
      </w:r>
    </w:p>
    <w:p w:rsidR="00A57756" w:rsidRDefault="00F467E3">
      <w:pPr>
        <w:numPr>
          <w:ilvl w:val="0"/>
          <w:numId w:val="6"/>
        </w:numPr>
        <w:tabs>
          <w:tab w:val="left" w:pos="993"/>
        </w:tabs>
        <w:spacing w:after="0" w:line="240" w:lineRule="auto"/>
        <w:ind w:left="0" w:firstLine="709"/>
        <w:contextualSpacing/>
        <w:jc w:val="both"/>
      </w:pPr>
      <w:r>
        <w:rPr>
          <w:rFonts w:ascii="Times New Roman" w:hAnsi="Times New Roman"/>
          <w:sz w:val="28"/>
          <w:szCs w:val="28"/>
        </w:rPr>
        <w:t>Указ Президента Российской Федерации от 07.05.2018 № 204 «О</w:t>
      </w:r>
      <w:r>
        <w:rPr>
          <w:rFonts w:ascii="Times New Roman" w:hAnsi="Times New Roman"/>
          <w:sz w:val="28"/>
          <w:szCs w:val="28"/>
          <w:lang w:val="en-US"/>
        </w:rPr>
        <w:t> </w:t>
      </w:r>
      <w:r>
        <w:rPr>
          <w:rFonts w:ascii="Times New Roman" w:hAnsi="Times New Roman"/>
          <w:sz w:val="28"/>
          <w:szCs w:val="28"/>
        </w:rPr>
        <w:t>национальных целях и стратегических задачах развития Российской Федерации на период до 2024 года»;</w:t>
      </w:r>
    </w:p>
    <w:p w:rsidR="00A57756" w:rsidRDefault="00F467E3">
      <w:pPr>
        <w:numPr>
          <w:ilvl w:val="0"/>
          <w:numId w:val="6"/>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Послание Президента Российской Федерации В.В. Путина Федеральному Собранию Российской Федерации от 15.01.2020;</w:t>
      </w:r>
    </w:p>
    <w:p w:rsidR="00A57756" w:rsidRDefault="00F467E3">
      <w:pPr>
        <w:numPr>
          <w:ilvl w:val="0"/>
          <w:numId w:val="6"/>
        </w:numPr>
        <w:tabs>
          <w:tab w:val="left" w:pos="993"/>
        </w:tabs>
        <w:spacing w:after="0" w:line="240" w:lineRule="auto"/>
        <w:ind w:left="0" w:firstLine="709"/>
        <w:contextualSpacing/>
        <w:jc w:val="both"/>
      </w:pPr>
      <w:r>
        <w:rPr>
          <w:rFonts w:ascii="Times New Roman" w:hAnsi="Times New Roman"/>
          <w:sz w:val="28"/>
          <w:szCs w:val="28"/>
        </w:rPr>
        <w:t>Постановление Правительства Российской Федерации от 5 августа 2013 года № 662 «Об осуществлении мониторинга системы образования»;</w:t>
      </w:r>
    </w:p>
    <w:p w:rsidR="00A57756" w:rsidRDefault="00F467E3">
      <w:pPr>
        <w:numPr>
          <w:ilvl w:val="0"/>
          <w:numId w:val="6"/>
        </w:numPr>
        <w:tabs>
          <w:tab w:val="left" w:pos="993"/>
        </w:tabs>
        <w:spacing w:after="0" w:line="240" w:lineRule="auto"/>
        <w:ind w:left="0"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Приказ Министерства науки и высшего образования Российской Федерации № 1377, Министерства Просвещения Российской Федерации       № 694, Федеральной службы по надзору в сфере образования и науки № 1684 от 18.12.2019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A57756" w:rsidRDefault="00F467E3">
      <w:pPr>
        <w:numPr>
          <w:ilvl w:val="0"/>
          <w:numId w:val="6"/>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Письмо </w:t>
      </w:r>
      <w:proofErr w:type="spellStart"/>
      <w:r>
        <w:rPr>
          <w:rFonts w:ascii="Times New Roman" w:eastAsia="Times New Roman" w:hAnsi="Times New Roman"/>
          <w:sz w:val="28"/>
          <w:szCs w:val="28"/>
          <w:lang w:eastAsia="ru-RU"/>
        </w:rPr>
        <w:t>Рособрнадзора</w:t>
      </w:r>
      <w:proofErr w:type="spellEnd"/>
      <w:r>
        <w:rPr>
          <w:rFonts w:ascii="Times New Roman" w:eastAsia="Times New Roman" w:hAnsi="Times New Roman"/>
          <w:sz w:val="28"/>
          <w:szCs w:val="28"/>
          <w:lang w:eastAsia="ru-RU"/>
        </w:rPr>
        <w:t xml:space="preserve"> от 16.03.2018 № 05-71 </w:t>
      </w:r>
      <w:r>
        <w:rPr>
          <w:rFonts w:ascii="Times New Roman" w:eastAsia="Times New Roman" w:hAnsi="Times New Roman"/>
          <w:bCs/>
          <w:sz w:val="28"/>
          <w:szCs w:val="28"/>
          <w:lang w:eastAsia="ru-RU"/>
        </w:rPr>
        <w:t>«О направлении рекомендаций по повышению объективности оценки образовательных результатов»</w:t>
      </w:r>
      <w:r>
        <w:rPr>
          <w:rFonts w:ascii="Times New Roman" w:eastAsia="Times New Roman" w:hAnsi="Times New Roman"/>
          <w:sz w:val="28"/>
          <w:szCs w:val="28"/>
          <w:lang w:eastAsia="ru-RU"/>
        </w:rPr>
        <w:t>;</w:t>
      </w:r>
    </w:p>
    <w:p w:rsidR="00A57756" w:rsidRDefault="00F467E3">
      <w:pPr>
        <w:numPr>
          <w:ilvl w:val="0"/>
          <w:numId w:val="6"/>
        </w:numPr>
        <w:tabs>
          <w:tab w:val="left" w:pos="993"/>
        </w:tabs>
        <w:spacing w:after="0" w:line="240" w:lineRule="auto"/>
        <w:ind w:left="0" w:firstLine="709"/>
        <w:contextualSpacing/>
        <w:jc w:val="both"/>
      </w:pPr>
      <w:r>
        <w:rPr>
          <w:rFonts w:ascii="Times New Roman" w:eastAsia="Times New Roman" w:hAnsi="Times New Roman"/>
          <w:bCs/>
          <w:sz w:val="28"/>
          <w:szCs w:val="28"/>
          <w:lang w:eastAsia="ru-RU"/>
        </w:rPr>
        <w:t>Закон Красноярского края «Об образовании в Красноярском крае» от 26.06.2014 № 6-2519 (с изменениями на 24 декабря 2020 года);</w:t>
      </w:r>
    </w:p>
    <w:p w:rsidR="00A57756" w:rsidRDefault="00F467E3">
      <w:pPr>
        <w:numPr>
          <w:ilvl w:val="0"/>
          <w:numId w:val="6"/>
        </w:numPr>
        <w:tabs>
          <w:tab w:val="left" w:pos="993"/>
        </w:tabs>
        <w:spacing w:after="0" w:line="240" w:lineRule="auto"/>
        <w:ind w:left="0"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Государственная программа Красноярского края «Развитие образования», утвержденная </w:t>
      </w:r>
      <w:r>
        <w:rPr>
          <w:rFonts w:ascii="Times New Roman" w:eastAsia="Times New Roman" w:hAnsi="Times New Roman"/>
          <w:bCs/>
          <w:iCs/>
          <w:sz w:val="28"/>
          <w:szCs w:val="28"/>
          <w:lang w:eastAsia="ru-RU"/>
        </w:rPr>
        <w:t>постановлением Правительства Красноярского края от 30.09.2013 № 508-п;</w:t>
      </w:r>
    </w:p>
    <w:p w:rsidR="00A57756" w:rsidRDefault="00F467E3">
      <w:pPr>
        <w:numPr>
          <w:ilvl w:val="0"/>
          <w:numId w:val="6"/>
        </w:numPr>
        <w:tabs>
          <w:tab w:val="left" w:pos="993"/>
        </w:tabs>
        <w:spacing w:after="0" w:line="240" w:lineRule="auto"/>
        <w:ind w:left="0"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«Стратегия социально-экономического развития города Красноярска до 2030 года», утвержденная решением Красноярского городского Совета депутатов от 18.06.2019 № 3-42;</w:t>
      </w:r>
      <w:r>
        <w:t xml:space="preserve"> </w:t>
      </w:r>
    </w:p>
    <w:p w:rsidR="00A57756" w:rsidRDefault="00F467E3">
      <w:pPr>
        <w:numPr>
          <w:ilvl w:val="0"/>
          <w:numId w:val="6"/>
        </w:numPr>
        <w:tabs>
          <w:tab w:val="left" w:pos="993"/>
        </w:tabs>
        <w:spacing w:after="0" w:line="240" w:lineRule="auto"/>
        <w:ind w:left="0" w:firstLine="709"/>
        <w:contextualSpacing/>
        <w:jc w:val="both"/>
      </w:pPr>
      <w:r>
        <w:rPr>
          <w:rFonts w:ascii="Times New Roman" w:hAnsi="Times New Roman"/>
          <w:sz w:val="28"/>
          <w:szCs w:val="28"/>
        </w:rPr>
        <w:t>«</w:t>
      </w:r>
      <w:r>
        <w:rPr>
          <w:rFonts w:ascii="Times New Roman" w:eastAsia="Times New Roman" w:hAnsi="Times New Roman"/>
          <w:bCs/>
          <w:sz w:val="28"/>
          <w:szCs w:val="28"/>
          <w:lang w:eastAsia="ru-RU"/>
        </w:rPr>
        <w:t>Программа комплексного развития социальной инфраструктуры городского округа города Красноярска до 2033 года», утвержденная постановлением администрации города Красноярска от 13.03.2020 № 160;</w:t>
      </w:r>
    </w:p>
    <w:p w:rsidR="00A57756" w:rsidRDefault="00F467E3" w:rsidP="009D7DE7">
      <w:pPr>
        <w:numPr>
          <w:ilvl w:val="0"/>
          <w:numId w:val="6"/>
        </w:numPr>
        <w:tabs>
          <w:tab w:val="left" w:pos="993"/>
        </w:tabs>
        <w:spacing w:after="0" w:line="240" w:lineRule="auto"/>
        <w:ind w:left="0" w:firstLine="709"/>
        <w:contextualSpacing/>
        <w:jc w:val="both"/>
        <w:rPr>
          <w:rFonts w:ascii="Times New Roman" w:eastAsia="Times New Roman" w:hAnsi="Times New Roman"/>
          <w:bCs/>
          <w:sz w:val="28"/>
          <w:szCs w:val="28"/>
          <w:lang w:eastAsia="ru-RU"/>
        </w:rPr>
      </w:pPr>
      <w:r>
        <w:rPr>
          <w:rFonts w:ascii="Times New Roman" w:hAnsi="Times New Roman"/>
          <w:sz w:val="28"/>
          <w:szCs w:val="28"/>
        </w:rPr>
        <w:lastRenderedPageBreak/>
        <w:t>Муниципальная программа «Развитие образования в городе Красноярске» на 2022 год и плановый период 2023–2024 годов», утвержденная Постановлением администрации города Красноярска от 11.11.2021 № 886.</w:t>
      </w:r>
    </w:p>
    <w:p w:rsidR="009D7DE7" w:rsidRPr="009D7DE7" w:rsidRDefault="009D7DE7" w:rsidP="009D7DE7">
      <w:pPr>
        <w:tabs>
          <w:tab w:val="left" w:pos="993"/>
        </w:tabs>
        <w:spacing w:after="0" w:line="240" w:lineRule="auto"/>
        <w:contextualSpacing/>
        <w:jc w:val="both"/>
        <w:rPr>
          <w:rFonts w:ascii="Times New Roman" w:eastAsia="Times New Roman" w:hAnsi="Times New Roman"/>
          <w:bCs/>
          <w:sz w:val="28"/>
          <w:szCs w:val="28"/>
          <w:lang w:eastAsia="ru-RU"/>
        </w:rPr>
      </w:pPr>
    </w:p>
    <w:p w:rsidR="00A57756" w:rsidRDefault="00F467E3">
      <w:pPr>
        <w:tabs>
          <w:tab w:val="left" w:pos="851"/>
        </w:tabs>
        <w:spacing w:after="0"/>
        <w:ind w:left="567"/>
        <w:jc w:val="center"/>
        <w:rPr>
          <w:rFonts w:ascii="Times New Roman" w:hAnsi="Times New Roman"/>
          <w:b/>
          <w:sz w:val="28"/>
          <w:szCs w:val="28"/>
        </w:rPr>
      </w:pPr>
      <w:r>
        <w:rPr>
          <w:rFonts w:ascii="Times New Roman" w:hAnsi="Times New Roman"/>
          <w:b/>
          <w:sz w:val="28"/>
          <w:szCs w:val="28"/>
        </w:rPr>
        <w:t>Основные понятия, используемые в настоящей Концепции</w:t>
      </w:r>
    </w:p>
    <w:p w:rsidR="00A57756" w:rsidRDefault="00A57756">
      <w:pPr>
        <w:tabs>
          <w:tab w:val="left" w:pos="851"/>
        </w:tabs>
        <w:spacing w:after="0"/>
        <w:ind w:left="567"/>
        <w:jc w:val="center"/>
        <w:rPr>
          <w:rFonts w:ascii="Times New Roman" w:hAnsi="Times New Roman"/>
          <w:b/>
          <w:sz w:val="28"/>
          <w:szCs w:val="28"/>
        </w:rPr>
      </w:pPr>
    </w:p>
    <w:p w:rsidR="00A57756" w:rsidRDefault="00F467E3">
      <w:pPr>
        <w:spacing w:after="0"/>
        <w:ind w:firstLine="567"/>
        <w:jc w:val="both"/>
        <w:rPr>
          <w:rFonts w:ascii="Times New Roman" w:hAnsi="Times New Roman"/>
          <w:sz w:val="28"/>
          <w:szCs w:val="28"/>
          <w:shd w:val="clear" w:color="auto" w:fill="FFFFFF"/>
        </w:rPr>
      </w:pPr>
      <w:r>
        <w:rPr>
          <w:rFonts w:ascii="Times New Roman" w:hAnsi="Times New Roman"/>
          <w:i/>
          <w:sz w:val="28"/>
          <w:szCs w:val="28"/>
        </w:rPr>
        <w:t>Качество образования</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shd w:val="clear" w:color="auto" w:fill="FFFFFF"/>
        </w:rPr>
        <w:t>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57756" w:rsidRDefault="00F467E3">
      <w:pPr>
        <w:spacing w:after="0"/>
        <w:ind w:firstLine="567"/>
        <w:jc w:val="both"/>
      </w:pPr>
      <w:r>
        <w:rPr>
          <w:rFonts w:ascii="Times New Roman" w:hAnsi="Times New Roman"/>
          <w:i/>
          <w:sz w:val="28"/>
          <w:szCs w:val="28"/>
          <w:shd w:val="clear" w:color="auto" w:fill="FFFFFF"/>
        </w:rPr>
        <w:t>Оценка качества образования</w:t>
      </w:r>
      <w:r>
        <w:rPr>
          <w:rFonts w:ascii="Times New Roman" w:hAnsi="Times New Roman"/>
          <w:sz w:val="28"/>
          <w:szCs w:val="28"/>
          <w:shd w:val="clear" w:color="auto" w:fill="FFFFFF"/>
        </w:rPr>
        <w:t xml:space="preserve"> – процесс выявления степени соответствия измеряемых образовательных результатов, условий их обеспечения системе требований к качеству образования, зафиксированной в нормативных документах. </w:t>
      </w:r>
    </w:p>
    <w:p w:rsidR="00A57756" w:rsidRDefault="00F467E3">
      <w:pPr>
        <w:tabs>
          <w:tab w:val="left" w:pos="851"/>
        </w:tabs>
        <w:spacing w:after="0"/>
        <w:ind w:firstLine="567"/>
        <w:jc w:val="both"/>
        <w:rPr>
          <w:rFonts w:ascii="Times New Roman" w:hAnsi="Times New Roman"/>
          <w:sz w:val="28"/>
          <w:szCs w:val="28"/>
          <w:shd w:val="clear" w:color="auto" w:fill="FFFFFF"/>
        </w:rPr>
      </w:pPr>
      <w:r>
        <w:rPr>
          <w:rFonts w:ascii="Times New Roman" w:hAnsi="Times New Roman"/>
          <w:i/>
          <w:sz w:val="28"/>
          <w:szCs w:val="28"/>
        </w:rPr>
        <w:t xml:space="preserve">Управление качеством образования </w:t>
      </w:r>
      <w:r>
        <w:rPr>
          <w:rFonts w:ascii="Times New Roman" w:hAnsi="Times New Roman"/>
          <w:sz w:val="28"/>
          <w:szCs w:val="28"/>
          <w:shd w:val="clear" w:color="auto" w:fill="FFFFFF"/>
        </w:rPr>
        <w:t>– процесс проектирования (постановки целей образования и определения путей их достижения), организация образовательной деятельности и мотивация ее участников, контроль как процесс выявления отклонений от целей, мониторинг – система отслеживания изменений в развитии, регулирование и анализ результатов.</w:t>
      </w:r>
    </w:p>
    <w:p w:rsidR="00A57756" w:rsidRDefault="00F467E3">
      <w:pPr>
        <w:tabs>
          <w:tab w:val="left" w:pos="851"/>
        </w:tabs>
        <w:spacing w:after="0"/>
        <w:ind w:firstLine="567"/>
        <w:jc w:val="both"/>
      </w:pPr>
      <w:r>
        <w:rPr>
          <w:rFonts w:ascii="Times New Roman" w:hAnsi="Times New Roman"/>
          <w:i/>
          <w:sz w:val="28"/>
          <w:szCs w:val="28"/>
          <w:shd w:val="clear" w:color="auto" w:fill="FFFFFF"/>
        </w:rPr>
        <w:t>Механизмы управления качеством образования</w:t>
      </w:r>
      <w:r>
        <w:rPr>
          <w:rFonts w:ascii="Times New Roman" w:hAnsi="Times New Roman"/>
          <w:sz w:val="28"/>
          <w:szCs w:val="28"/>
          <w:shd w:val="clear" w:color="auto" w:fill="FFFFFF"/>
        </w:rPr>
        <w:t xml:space="preserve"> – последовательность действий по определенному направлению, включающая компоненты управленческого цикла: обоснование целей, выбор показателей и методов сбора информации, мониторинг, анализ и рекомендации, принятые меры и управленческие решения.</w:t>
      </w:r>
    </w:p>
    <w:p w:rsidR="00A57756" w:rsidRDefault="00A57756">
      <w:pPr>
        <w:tabs>
          <w:tab w:val="left" w:pos="851"/>
        </w:tabs>
        <w:spacing w:after="0"/>
        <w:ind w:firstLine="567"/>
        <w:jc w:val="both"/>
        <w:rPr>
          <w:rFonts w:ascii="Times New Roman" w:hAnsi="Times New Roman"/>
          <w:sz w:val="28"/>
          <w:szCs w:val="28"/>
          <w:shd w:val="clear" w:color="auto" w:fill="FFFFFF"/>
        </w:rPr>
      </w:pPr>
    </w:p>
    <w:p w:rsidR="00A57756" w:rsidRDefault="00F467E3">
      <w:pPr>
        <w:tabs>
          <w:tab w:val="left" w:pos="851"/>
        </w:tabs>
        <w:spacing w:after="0"/>
        <w:ind w:firstLine="567"/>
        <w:jc w:val="center"/>
        <w:rPr>
          <w:rFonts w:ascii="Times New Roman" w:hAnsi="Times New Roman"/>
          <w:b/>
          <w:sz w:val="28"/>
          <w:szCs w:val="28"/>
        </w:rPr>
      </w:pPr>
      <w:r>
        <w:rPr>
          <w:rFonts w:ascii="Times New Roman" w:hAnsi="Times New Roman"/>
          <w:b/>
          <w:sz w:val="28"/>
          <w:szCs w:val="28"/>
        </w:rPr>
        <w:t>Основные положения Концепции</w:t>
      </w:r>
    </w:p>
    <w:p w:rsidR="00A57756" w:rsidRDefault="00A57756">
      <w:pPr>
        <w:tabs>
          <w:tab w:val="left" w:pos="851"/>
        </w:tabs>
        <w:spacing w:after="0"/>
        <w:ind w:firstLine="567"/>
        <w:jc w:val="center"/>
        <w:rPr>
          <w:rFonts w:ascii="Times New Roman" w:hAnsi="Times New Roman"/>
          <w:b/>
          <w:sz w:val="28"/>
          <w:szCs w:val="28"/>
        </w:rPr>
      </w:pPr>
    </w:p>
    <w:p w:rsidR="00A57756" w:rsidRDefault="00F467E3">
      <w:pPr>
        <w:tabs>
          <w:tab w:val="left" w:pos="851"/>
        </w:tabs>
        <w:spacing w:after="0"/>
        <w:ind w:firstLine="567"/>
        <w:jc w:val="both"/>
        <w:rPr>
          <w:rFonts w:ascii="Times New Roman" w:hAnsi="Times New Roman"/>
          <w:b/>
          <w:sz w:val="28"/>
          <w:szCs w:val="28"/>
        </w:rPr>
      </w:pPr>
      <w:r>
        <w:rPr>
          <w:rFonts w:ascii="Times New Roman" w:hAnsi="Times New Roman"/>
          <w:sz w:val="28"/>
          <w:szCs w:val="28"/>
        </w:rPr>
        <w:t xml:space="preserve">В основу данной Концепции положены </w:t>
      </w:r>
      <w:r>
        <w:rPr>
          <w:rFonts w:ascii="Times New Roman" w:hAnsi="Times New Roman"/>
          <w:i/>
          <w:sz w:val="28"/>
          <w:szCs w:val="28"/>
        </w:rPr>
        <w:t>общие подходы:</w:t>
      </w:r>
    </w:p>
    <w:p w:rsidR="00A57756" w:rsidRDefault="00F467E3">
      <w:pPr>
        <w:numPr>
          <w:ilvl w:val="0"/>
          <w:numId w:val="2"/>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ориентация на развитие системы дошкольного образования, определение текущего состояния, степени соответствия требованиям актуальной нормативно-правовой базы, а также предоставление ориентиров для дальнейшего развития организации, выявление организаций, превышающих нормативно-правовые требования и демонстрирующих лучший опыт образовательной деятельности; </w:t>
      </w:r>
    </w:p>
    <w:p w:rsidR="00A57756" w:rsidRDefault="00F467E3">
      <w:pPr>
        <w:numPr>
          <w:ilvl w:val="0"/>
          <w:numId w:val="2"/>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ориентация на стимулирование процессов непрерывного совершенствования муниципальной системы дошкольного образования;</w:t>
      </w:r>
    </w:p>
    <w:p w:rsidR="00A57756" w:rsidRDefault="00F467E3">
      <w:pPr>
        <w:numPr>
          <w:ilvl w:val="0"/>
          <w:numId w:val="2"/>
        </w:numPr>
        <w:tabs>
          <w:tab w:val="left" w:pos="851"/>
        </w:tabs>
        <w:spacing w:after="0"/>
        <w:ind w:left="0" w:firstLine="567"/>
        <w:jc w:val="both"/>
        <w:rPr>
          <w:rFonts w:ascii="Times New Roman" w:hAnsi="Times New Roman"/>
          <w:sz w:val="28"/>
          <w:szCs w:val="28"/>
        </w:rPr>
      </w:pPr>
      <w:r>
        <w:rPr>
          <w:rFonts w:ascii="Times New Roman" w:hAnsi="Times New Roman"/>
          <w:sz w:val="28"/>
          <w:szCs w:val="28"/>
        </w:rPr>
        <w:lastRenderedPageBreak/>
        <w:t xml:space="preserve">поддержка интересов и потребностей детей, детской инициативы, реализация принципов ФГОС ДО в образовательной деятельности дошкольной образовательной организации </w:t>
      </w:r>
      <w:r>
        <w:rPr>
          <w:rFonts w:ascii="Times New Roman" w:eastAsia="ptserif-regular;ms mincho" w:hAnsi="Times New Roman"/>
          <w:sz w:val="28"/>
          <w:szCs w:val="28"/>
          <w:lang w:eastAsia="ru-RU"/>
        </w:rPr>
        <w:t>(далее - ДОО)</w:t>
      </w:r>
      <w:r>
        <w:rPr>
          <w:rFonts w:ascii="Times New Roman" w:hAnsi="Times New Roman"/>
          <w:sz w:val="28"/>
          <w:szCs w:val="28"/>
        </w:rPr>
        <w:t>;</w:t>
      </w:r>
    </w:p>
    <w:p w:rsidR="00A57756" w:rsidRDefault="00F467E3">
      <w:pPr>
        <w:numPr>
          <w:ilvl w:val="0"/>
          <w:numId w:val="2"/>
        </w:numPr>
        <w:tabs>
          <w:tab w:val="left" w:pos="851"/>
        </w:tabs>
        <w:spacing w:after="0"/>
        <w:ind w:left="0" w:firstLine="567"/>
        <w:jc w:val="both"/>
      </w:pPr>
      <w:r>
        <w:rPr>
          <w:rFonts w:ascii="Times New Roman" w:hAnsi="Times New Roman"/>
          <w:sz w:val="28"/>
          <w:szCs w:val="28"/>
        </w:rPr>
        <w:t xml:space="preserve">поддержка вариативности образовательных программ дошкольного образования при сохранении единства образовательного пространства для детей дошкольного возраста в муниципальной системе дошкольного образования; </w:t>
      </w:r>
    </w:p>
    <w:p w:rsidR="00A57756" w:rsidRDefault="00F467E3">
      <w:pPr>
        <w:numPr>
          <w:ilvl w:val="0"/>
          <w:numId w:val="2"/>
        </w:numPr>
        <w:tabs>
          <w:tab w:val="left" w:pos="851"/>
        </w:tabs>
        <w:spacing w:after="0"/>
        <w:ind w:left="0" w:firstLine="567"/>
        <w:jc w:val="both"/>
      </w:pPr>
      <w:r>
        <w:rPr>
          <w:rFonts w:ascii="Times New Roman" w:hAnsi="Times New Roman"/>
          <w:sz w:val="28"/>
          <w:szCs w:val="28"/>
        </w:rPr>
        <w:t xml:space="preserve">учет разнообразия форм и особенностей функционирования ДОО (общеразвивающей направленности — компенсирующей направленности, крупных — малокомплектных, с группами долговременного и кратковременного пребывания и т. д.); </w:t>
      </w:r>
    </w:p>
    <w:p w:rsidR="00A57756" w:rsidRDefault="00F467E3">
      <w:pPr>
        <w:numPr>
          <w:ilvl w:val="0"/>
          <w:numId w:val="2"/>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учет вклада в качество дошкольного образования в ДОО разных участников отношений в сфере образования — не только сотрудников и руководства ДОО, но и органов управления образованием.</w:t>
      </w:r>
    </w:p>
    <w:p w:rsidR="00A57756" w:rsidRDefault="00A57756" w:rsidP="009D7DE7">
      <w:pPr>
        <w:tabs>
          <w:tab w:val="left" w:pos="851"/>
        </w:tabs>
        <w:spacing w:after="0"/>
        <w:jc w:val="both"/>
        <w:rPr>
          <w:rFonts w:ascii="Times New Roman" w:hAnsi="Times New Roman"/>
          <w:sz w:val="28"/>
          <w:szCs w:val="28"/>
        </w:rPr>
      </w:pPr>
    </w:p>
    <w:p w:rsidR="00A57756" w:rsidRDefault="00F467E3">
      <w:pPr>
        <w:tabs>
          <w:tab w:val="left" w:pos="851"/>
        </w:tabs>
        <w:spacing w:after="0"/>
        <w:rPr>
          <w:rFonts w:ascii="Times New Roman" w:hAnsi="Times New Roman"/>
          <w:b/>
          <w:sz w:val="28"/>
          <w:szCs w:val="28"/>
        </w:rPr>
      </w:pPr>
      <w:r>
        <w:rPr>
          <w:rFonts w:ascii="Times New Roman" w:hAnsi="Times New Roman"/>
          <w:b/>
          <w:sz w:val="28"/>
          <w:szCs w:val="28"/>
        </w:rPr>
        <w:tab/>
        <w:t>Основные принципы, с учетом которых разработана Концепция</w:t>
      </w:r>
    </w:p>
    <w:p w:rsidR="00A57756" w:rsidRDefault="00A57756">
      <w:pPr>
        <w:tabs>
          <w:tab w:val="left" w:pos="851"/>
        </w:tabs>
        <w:spacing w:after="0"/>
        <w:rPr>
          <w:rFonts w:ascii="Times New Roman" w:hAnsi="Times New Roman"/>
          <w:b/>
          <w:sz w:val="28"/>
          <w:szCs w:val="28"/>
        </w:rPr>
      </w:pPr>
    </w:p>
    <w:p w:rsidR="00A57756" w:rsidRDefault="00F467E3">
      <w:pPr>
        <w:spacing w:after="0" w:line="240" w:lineRule="auto"/>
        <w:ind w:firstLine="567"/>
        <w:jc w:val="both"/>
      </w:pPr>
      <w:r>
        <w:rPr>
          <w:rFonts w:ascii="Times New Roman" w:hAnsi="Times New Roman"/>
          <w:b/>
          <w:bCs/>
          <w:sz w:val="28"/>
          <w:szCs w:val="28"/>
          <w:lang w:eastAsia="ru-RU"/>
        </w:rPr>
        <w:t xml:space="preserve">Ориентация на устойчивое развитие дошкольного образования в муниципальной системе дошкольного образования. </w:t>
      </w:r>
      <w:r>
        <w:rPr>
          <w:rFonts w:ascii="Times New Roman" w:eastAsia="ptserif-regular;ms mincho" w:hAnsi="Times New Roman"/>
          <w:sz w:val="28"/>
          <w:szCs w:val="28"/>
          <w:lang w:eastAsia="ru-RU"/>
        </w:rPr>
        <w:t>Концепция призвана создать информационные условия для управления качеством дошкольного образования, выполнения требований нормативных правовых актов Российской Федерации, а также удовлетворения потребностей физического или юридического лица, в интересах которого осуществляется образовательная деятельность, сформировать надежную основу для инициатив, направленных на устойчивое развитие ДОО и муниципальной системы дошкольного образования.</w:t>
      </w:r>
    </w:p>
    <w:p w:rsidR="00A57756" w:rsidRDefault="00F467E3">
      <w:pPr>
        <w:spacing w:after="0" w:line="240" w:lineRule="auto"/>
        <w:ind w:firstLine="567"/>
        <w:jc w:val="both"/>
        <w:rPr>
          <w:rFonts w:ascii="Times New Roman" w:eastAsia="ptserif-regular;ms mincho" w:hAnsi="Times New Roman"/>
          <w:b/>
          <w:bCs/>
          <w:sz w:val="28"/>
          <w:szCs w:val="28"/>
          <w:lang w:eastAsia="ru-RU"/>
        </w:rPr>
      </w:pPr>
      <w:r>
        <w:rPr>
          <w:rFonts w:ascii="Times New Roman" w:eastAsia="ptserif-regular;ms mincho" w:hAnsi="Times New Roman"/>
          <w:b/>
          <w:bCs/>
          <w:sz w:val="28"/>
          <w:szCs w:val="28"/>
          <w:lang w:eastAsia="ru-RU"/>
        </w:rPr>
        <w:t>Ориентация на создание единого образовательного пространства.</w:t>
      </w:r>
    </w:p>
    <w:p w:rsidR="00A57756" w:rsidRDefault="00F467E3">
      <w:pPr>
        <w:spacing w:after="0" w:line="240" w:lineRule="auto"/>
        <w:jc w:val="both"/>
        <w:rPr>
          <w:rFonts w:ascii="Times New Roman" w:hAnsi="Times New Roman"/>
          <w:b/>
          <w:sz w:val="28"/>
          <w:szCs w:val="28"/>
        </w:rPr>
      </w:pPr>
      <w:r>
        <w:rPr>
          <w:rFonts w:ascii="Times New Roman" w:eastAsia="ptserif-regular;ms mincho" w:hAnsi="Times New Roman"/>
          <w:sz w:val="28"/>
          <w:szCs w:val="28"/>
          <w:lang w:eastAsia="ru-RU"/>
        </w:rPr>
        <w:t>Требования Концепции носят общий характер и предназначены для применения любыми организациями, осуществляющими образовательную деятельность в сфере дошкольного образования вне зависимости от реализуемых образовательных программ, условий образовательной деятельности.</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Ориентация на формирование надежной доказательной базы принятия решений.</w:t>
      </w:r>
      <w:r>
        <w:rPr>
          <w:rFonts w:ascii="Times New Roman" w:hAnsi="Times New Roman"/>
          <w:sz w:val="28"/>
          <w:szCs w:val="28"/>
        </w:rPr>
        <w:t xml:space="preserve"> Системе управления качеством, отвечающей современным требованиям, необходима надежная доказательная база. Управленческие решения о применении тех или иных диагностических, обучающих и воспитательных мероприятий должны опираться на надежные данные, полученные в ходе мониторинга. Такие данные целенаправленно собираются, подвергаются сравнению, обобщению и широкому распространению для использования в интересах воспитанников и других лиц, заинтересованных в дошкольном образовании. Полный перечень действующих нормативно-правовых актов в сфере дошкольного образования </w:t>
      </w:r>
      <w:r>
        <w:rPr>
          <w:rFonts w:ascii="Times New Roman" w:hAnsi="Times New Roman"/>
          <w:sz w:val="28"/>
          <w:szCs w:val="28"/>
        </w:rPr>
        <w:lastRenderedPageBreak/>
        <w:t xml:space="preserve">указан на сайте Министерства просвещения РФ, а также на сайте Федеральной службы по надзору в сфере образования и науки. </w:t>
      </w:r>
    </w:p>
    <w:p w:rsidR="00A57756" w:rsidRDefault="00F467E3">
      <w:pPr>
        <w:tabs>
          <w:tab w:val="left" w:pos="851"/>
        </w:tabs>
        <w:spacing w:after="0"/>
        <w:ind w:firstLine="567"/>
        <w:jc w:val="both"/>
      </w:pPr>
      <w:r>
        <w:rPr>
          <w:rFonts w:ascii="Times New Roman" w:hAnsi="Times New Roman"/>
          <w:sz w:val="28"/>
          <w:szCs w:val="28"/>
        </w:rPr>
        <w:t>Для формирования надежной доказательной базы разработаны механизмы управления качеством дошкольного образования в городе Красноярске по направлениям.</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Ориентация на создание развивающей образовательной среды.</w:t>
      </w:r>
      <w:r>
        <w:rPr>
          <w:rFonts w:ascii="Times New Roman" w:hAnsi="Times New Roman"/>
          <w:sz w:val="28"/>
          <w:szCs w:val="28"/>
        </w:rPr>
        <w:t xml:space="preserve"> </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sz w:val="28"/>
          <w:szCs w:val="28"/>
        </w:rPr>
        <w:t xml:space="preserve">В соответствии с положениями ФГОС ДО планируемые результаты, указанные в основной образовательной программе ДОО, являются целевыми ориентирами, которые описывают характеристики возможных достижений ребенка, на развитие которых должна быть направлена образовательная деятельность ДОО, и не подлежит непосредственной оценке. </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sz w:val="28"/>
          <w:szCs w:val="28"/>
        </w:rPr>
        <w:t>Механизмы управления качеством дошкольного образования в городе Красноярске сфокусированы на мониторинге качества образовательной среды ДОО как социально-материальной системы, формируемой участниками образовательных отношений в процессе совместного конструирования. Качество образовательной среды определяется качеством содержания обучения и воспитания, образовательного процесса и образовательных условий.</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Ориентация на непрерывное совершенствование.</w:t>
      </w:r>
      <w:r>
        <w:rPr>
          <w:rFonts w:ascii="Times New Roman" w:hAnsi="Times New Roman"/>
          <w:sz w:val="28"/>
          <w:szCs w:val="28"/>
        </w:rPr>
        <w:t xml:space="preserve"> Для постоянного повышения качества дошкольного образования в городе Красноярске необходимо поддерживать и развивать механизмы совершенствования на всех уровнях: от педагога в детской группе до муниципальных органов управления системой образования. </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Ориентация на открытость и консенсус.</w:t>
      </w:r>
      <w:r>
        <w:rPr>
          <w:rFonts w:ascii="Times New Roman" w:hAnsi="Times New Roman"/>
          <w:sz w:val="28"/>
          <w:szCs w:val="28"/>
        </w:rPr>
        <w:t xml:space="preserve"> Для совершенствования качества дошкольного образования необходимо объединение усилий всех участников отношений в сфере образования.</w:t>
      </w:r>
    </w:p>
    <w:p w:rsidR="00A57756" w:rsidRDefault="00A57756">
      <w:pPr>
        <w:tabs>
          <w:tab w:val="left" w:pos="851"/>
        </w:tabs>
        <w:spacing w:after="0"/>
        <w:ind w:firstLine="567"/>
        <w:jc w:val="both"/>
        <w:rPr>
          <w:rFonts w:ascii="Times New Roman" w:hAnsi="Times New Roman"/>
          <w:b/>
          <w:sz w:val="28"/>
          <w:szCs w:val="28"/>
        </w:rPr>
      </w:pP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 xml:space="preserve">Стратегическая цель Концепции: </w:t>
      </w:r>
      <w:r>
        <w:rPr>
          <w:rFonts w:ascii="Times New Roman" w:hAnsi="Times New Roman"/>
          <w:sz w:val="28"/>
          <w:szCs w:val="28"/>
        </w:rPr>
        <w:t>повышение качества дошкольного образования в городе Красноярске.</w:t>
      </w:r>
    </w:p>
    <w:p w:rsidR="00A57756" w:rsidRDefault="00A57756">
      <w:pPr>
        <w:tabs>
          <w:tab w:val="left" w:pos="851"/>
        </w:tabs>
        <w:spacing w:after="0"/>
        <w:ind w:firstLine="567"/>
        <w:jc w:val="both"/>
        <w:rPr>
          <w:rFonts w:ascii="Times New Roman" w:hAnsi="Times New Roman"/>
          <w:sz w:val="28"/>
          <w:szCs w:val="28"/>
        </w:rPr>
      </w:pPr>
    </w:p>
    <w:p w:rsidR="00A57756" w:rsidRPr="00A93D9C" w:rsidRDefault="00F467E3" w:rsidP="00A93D9C">
      <w:pPr>
        <w:tabs>
          <w:tab w:val="left" w:pos="851"/>
        </w:tabs>
        <w:spacing w:after="0"/>
        <w:ind w:firstLine="567"/>
        <w:jc w:val="both"/>
        <w:rPr>
          <w:rFonts w:ascii="Times New Roman" w:hAnsi="Times New Roman"/>
          <w:sz w:val="28"/>
          <w:szCs w:val="28"/>
        </w:rPr>
      </w:pPr>
      <w:r>
        <w:rPr>
          <w:rFonts w:ascii="Times New Roman" w:hAnsi="Times New Roman"/>
          <w:b/>
          <w:sz w:val="28"/>
          <w:szCs w:val="28"/>
        </w:rPr>
        <w:t xml:space="preserve">Тактическая цель Концепции: </w:t>
      </w:r>
      <w:r>
        <w:rPr>
          <w:rFonts w:ascii="Times New Roman" w:hAnsi="Times New Roman"/>
          <w:sz w:val="28"/>
          <w:szCs w:val="28"/>
        </w:rPr>
        <w:t>создание механизмов получения объективной и актуальной информации о состоянии качества дошкольного образования в городе Красноярске, тенденциях его изменения и причинах, влияющих на его уровень и использование данной информации для повышения эффективности управления.</w:t>
      </w:r>
    </w:p>
    <w:p w:rsidR="00A57756" w:rsidRDefault="00A57756">
      <w:pPr>
        <w:tabs>
          <w:tab w:val="left" w:pos="851"/>
        </w:tabs>
        <w:spacing w:after="0"/>
        <w:ind w:firstLine="567"/>
        <w:jc w:val="both"/>
        <w:rPr>
          <w:rFonts w:ascii="Times New Roman" w:hAnsi="Times New Roman"/>
          <w:b/>
          <w:sz w:val="28"/>
          <w:szCs w:val="28"/>
        </w:rPr>
      </w:pP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b/>
          <w:sz w:val="28"/>
          <w:szCs w:val="28"/>
        </w:rPr>
        <w:t>Задачи Концепции:</w:t>
      </w:r>
      <w:r>
        <w:rPr>
          <w:rFonts w:ascii="Times New Roman" w:hAnsi="Times New Roman"/>
          <w:sz w:val="28"/>
          <w:szCs w:val="28"/>
        </w:rPr>
        <w:t xml:space="preserve"> </w:t>
      </w:r>
    </w:p>
    <w:p w:rsidR="00A57756" w:rsidRDefault="00A57756">
      <w:pPr>
        <w:tabs>
          <w:tab w:val="left" w:pos="851"/>
        </w:tabs>
        <w:spacing w:after="0"/>
        <w:ind w:firstLine="567"/>
        <w:jc w:val="both"/>
        <w:rPr>
          <w:rFonts w:ascii="Times New Roman" w:hAnsi="Times New Roman"/>
          <w:sz w:val="28"/>
          <w:szCs w:val="28"/>
        </w:rPr>
      </w:pP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t xml:space="preserve"> </w:t>
      </w:r>
      <w:r>
        <w:rPr>
          <w:rFonts w:ascii="Times New Roman" w:hAnsi="Times New Roman"/>
          <w:sz w:val="28"/>
          <w:szCs w:val="28"/>
        </w:rPr>
        <w:t xml:space="preserve">формирование единого концептуального понимания вопросов управления качеством дошкольного образования и подходов к его измерению; </w:t>
      </w: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lastRenderedPageBreak/>
        <w:t xml:space="preserve"> </w:t>
      </w:r>
      <w:r>
        <w:rPr>
          <w:rFonts w:ascii="Times New Roman" w:hAnsi="Times New Roman"/>
          <w:sz w:val="28"/>
          <w:szCs w:val="28"/>
        </w:rPr>
        <w:t xml:space="preserve">создание и развитие муниципальных механизмов системы оценки качества дошкольного образования; </w:t>
      </w: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t xml:space="preserve"> </w:t>
      </w:r>
      <w:r>
        <w:rPr>
          <w:rFonts w:ascii="Times New Roman" w:hAnsi="Times New Roman"/>
          <w:sz w:val="28"/>
          <w:szCs w:val="28"/>
        </w:rPr>
        <w:t xml:space="preserve">формирование системы критериев, показателей и целевых индикаторов для оценки качества дошкольного образования на муниципальном уровне и уровне образовательной организации по заданным направлениям; </w:t>
      </w: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t xml:space="preserve"> </w:t>
      </w:r>
      <w:r>
        <w:rPr>
          <w:rFonts w:ascii="Times New Roman" w:hAnsi="Times New Roman"/>
          <w:sz w:val="28"/>
          <w:szCs w:val="28"/>
        </w:rPr>
        <w:t xml:space="preserve">формирование системы мониторинговых исследований в системе дошкольного образования для своевременного выявления проблем и определения путей их решения; </w:t>
      </w: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t xml:space="preserve"> </w:t>
      </w:r>
      <w:r>
        <w:rPr>
          <w:rFonts w:ascii="Times New Roman" w:hAnsi="Times New Roman"/>
          <w:sz w:val="28"/>
          <w:szCs w:val="28"/>
        </w:rPr>
        <w:t xml:space="preserve">создание единой системы сбора, систематизации, обработки и хранения статистической информации о состоянии и развитии муниципальной системы дошкольного образования; </w:t>
      </w:r>
    </w:p>
    <w:p w:rsidR="00A57756" w:rsidRDefault="00F467E3">
      <w:pPr>
        <w:numPr>
          <w:ilvl w:val="0"/>
          <w:numId w:val="8"/>
        </w:numPr>
        <w:tabs>
          <w:tab w:val="left" w:pos="851"/>
        </w:tabs>
        <w:spacing w:after="0"/>
        <w:ind w:left="0" w:firstLine="567"/>
        <w:jc w:val="both"/>
      </w:pPr>
      <w:r>
        <w:rPr>
          <w:rFonts w:ascii="Times New Roman" w:eastAsia="Times New Roman" w:hAnsi="Times New Roman"/>
          <w:sz w:val="28"/>
          <w:szCs w:val="28"/>
        </w:rPr>
        <w:t xml:space="preserve"> </w:t>
      </w:r>
      <w:r>
        <w:rPr>
          <w:rFonts w:ascii="Times New Roman" w:hAnsi="Times New Roman"/>
          <w:sz w:val="28"/>
          <w:szCs w:val="28"/>
        </w:rPr>
        <w:t xml:space="preserve">анализ полученной информации с целью выявления факторов, влияющих на достижение качества дошкольного образования и принятия обоснованных управленческих решений; </w:t>
      </w:r>
    </w:p>
    <w:p w:rsidR="00A57756" w:rsidRDefault="00F467E3">
      <w:pPr>
        <w:numPr>
          <w:ilvl w:val="0"/>
          <w:numId w:val="8"/>
        </w:numPr>
        <w:tabs>
          <w:tab w:val="left" w:pos="851"/>
        </w:tabs>
        <w:spacing w:after="0"/>
        <w:ind w:left="0"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формирование культуры оценки качества дошкольного образования, анализа и использования результатов оценочных процедур на уровне муниципалитета, отдельных образовательных организаций.</w:t>
      </w:r>
    </w:p>
    <w:p w:rsidR="00A57756" w:rsidRDefault="00A57756">
      <w:pPr>
        <w:tabs>
          <w:tab w:val="left" w:pos="851"/>
        </w:tabs>
        <w:spacing w:after="0"/>
        <w:ind w:left="567"/>
        <w:jc w:val="center"/>
        <w:rPr>
          <w:rFonts w:ascii="Times New Roman" w:hAnsi="Times New Roman"/>
          <w:b/>
          <w:sz w:val="28"/>
          <w:szCs w:val="28"/>
        </w:rPr>
      </w:pPr>
    </w:p>
    <w:p w:rsidR="00A57756" w:rsidRDefault="00F467E3">
      <w:pPr>
        <w:tabs>
          <w:tab w:val="left" w:pos="851"/>
        </w:tabs>
        <w:spacing w:after="0"/>
        <w:ind w:left="567"/>
        <w:jc w:val="center"/>
        <w:rPr>
          <w:rFonts w:ascii="Times New Roman" w:hAnsi="Times New Roman"/>
          <w:b/>
          <w:sz w:val="28"/>
          <w:szCs w:val="28"/>
        </w:rPr>
      </w:pPr>
      <w:r>
        <w:rPr>
          <w:rFonts w:ascii="Times New Roman" w:hAnsi="Times New Roman"/>
          <w:b/>
          <w:sz w:val="28"/>
          <w:szCs w:val="28"/>
        </w:rPr>
        <w:t>Механизмы управления качеством дошкольного образования и их целевые ориентиры</w:t>
      </w:r>
    </w:p>
    <w:p w:rsidR="00A57756" w:rsidRDefault="00A57756">
      <w:pPr>
        <w:tabs>
          <w:tab w:val="left" w:pos="851"/>
        </w:tabs>
        <w:spacing w:after="0"/>
        <w:ind w:left="567"/>
        <w:jc w:val="center"/>
        <w:rPr>
          <w:rFonts w:ascii="Times New Roman" w:hAnsi="Times New Roman"/>
          <w:b/>
          <w:sz w:val="28"/>
          <w:szCs w:val="28"/>
        </w:rPr>
      </w:pPr>
    </w:p>
    <w:p w:rsidR="00A57756" w:rsidRDefault="00F467E3">
      <w:pPr>
        <w:tabs>
          <w:tab w:val="left" w:pos="851"/>
        </w:tabs>
        <w:spacing w:after="0"/>
        <w:ind w:firstLine="567"/>
        <w:jc w:val="both"/>
      </w:pPr>
      <w:r>
        <w:rPr>
          <w:rFonts w:ascii="Times New Roman" w:hAnsi="Times New Roman"/>
          <w:i/>
          <w:sz w:val="28"/>
          <w:szCs w:val="28"/>
        </w:rPr>
        <w:t xml:space="preserve">Целевые ориентиры механизмов управления качеством дошкольного образования заключаются в: </w:t>
      </w:r>
    </w:p>
    <w:p w:rsidR="00A57756" w:rsidRDefault="00F467E3">
      <w:pPr>
        <w:tabs>
          <w:tab w:val="left" w:pos="851"/>
        </w:tabs>
        <w:spacing w:after="0"/>
        <w:ind w:firstLine="567"/>
        <w:jc w:val="both"/>
      </w:pPr>
      <w:r>
        <w:rPr>
          <w:rFonts w:ascii="Times New Roman" w:hAnsi="Times New Roman"/>
          <w:sz w:val="28"/>
          <w:szCs w:val="28"/>
        </w:rPr>
        <w:t xml:space="preserve">формировании единой методологической и структурно-содержательной основы для осуществления мониторинга качества дошкольного образования, в </w:t>
      </w:r>
      <w:proofErr w:type="spellStart"/>
      <w:r>
        <w:rPr>
          <w:rFonts w:ascii="Times New Roman" w:hAnsi="Times New Roman"/>
          <w:sz w:val="28"/>
          <w:szCs w:val="28"/>
        </w:rPr>
        <w:t>т.ч</w:t>
      </w:r>
      <w:proofErr w:type="spellEnd"/>
      <w:r>
        <w:rPr>
          <w:rFonts w:ascii="Times New Roman" w:hAnsi="Times New Roman"/>
          <w:sz w:val="28"/>
          <w:szCs w:val="28"/>
        </w:rPr>
        <w:t>.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ДОО, на муниципальном уровне и уровне образовательной организации;</w:t>
      </w:r>
    </w:p>
    <w:p w:rsidR="00A57756" w:rsidRDefault="00F467E3">
      <w:pPr>
        <w:tabs>
          <w:tab w:val="left" w:pos="851"/>
        </w:tabs>
        <w:spacing w:after="0"/>
        <w:ind w:firstLine="567"/>
        <w:jc w:val="both"/>
      </w:pPr>
      <w:r>
        <w:rPr>
          <w:rFonts w:ascii="Times New Roman" w:hAnsi="Times New Roman"/>
          <w:sz w:val="28"/>
          <w:szCs w:val="28"/>
        </w:rPr>
        <w:t>содействии совершенствованию механизмов управления качеством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ДОО посредством использования объективной и достоверной информации о текущем состоянии их развития в муниципалитете, образовательной организации;</w:t>
      </w:r>
    </w:p>
    <w:p w:rsidR="00A57756" w:rsidRDefault="00F467E3">
      <w:pPr>
        <w:tabs>
          <w:tab w:val="left" w:pos="851"/>
        </w:tabs>
        <w:spacing w:after="0"/>
        <w:ind w:firstLine="567"/>
        <w:jc w:val="both"/>
        <w:rPr>
          <w:rFonts w:ascii="Times New Roman" w:hAnsi="Times New Roman"/>
          <w:sz w:val="28"/>
          <w:szCs w:val="28"/>
        </w:rPr>
      </w:pPr>
      <w:r>
        <w:rPr>
          <w:rFonts w:ascii="Times New Roman" w:hAnsi="Times New Roman"/>
          <w:sz w:val="28"/>
          <w:szCs w:val="28"/>
        </w:rPr>
        <w:t xml:space="preserve">повышении открытости и прозрачности ключевых аспектов качества дошкольного образования для всех заинтересованных участников </w:t>
      </w:r>
      <w:r>
        <w:rPr>
          <w:rFonts w:ascii="Times New Roman" w:hAnsi="Times New Roman"/>
          <w:sz w:val="28"/>
          <w:szCs w:val="28"/>
        </w:rPr>
        <w:lastRenderedPageBreak/>
        <w:t xml:space="preserve">образовательных отношений, в том числе родителей (законных представителей обучающихся), представителей педагогического сообщества и широкой общественности. </w:t>
      </w:r>
    </w:p>
    <w:p w:rsidR="00A57756" w:rsidRDefault="00F467E3">
      <w:pPr>
        <w:tabs>
          <w:tab w:val="left" w:pos="851"/>
        </w:tabs>
        <w:spacing w:after="0"/>
        <w:ind w:firstLine="567"/>
        <w:jc w:val="both"/>
        <w:rPr>
          <w:rFonts w:ascii="Times New Roman" w:hAnsi="Times New Roman"/>
          <w:i/>
          <w:sz w:val="28"/>
          <w:szCs w:val="28"/>
        </w:rPr>
      </w:pPr>
      <w:r>
        <w:rPr>
          <w:rFonts w:ascii="Times New Roman" w:hAnsi="Times New Roman"/>
          <w:i/>
          <w:sz w:val="28"/>
          <w:szCs w:val="28"/>
        </w:rPr>
        <w:t>Для достижения целевых ориентиров необходимо:</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определить требования к механизмам, процедурам и инструментарию мониторинга качества дошкольного образования на муниципальном уровне и уровне образовательной организации;</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описать основные мероприятия мониторинга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взаимодействия с семьей, обеспечения здоровья, безопасности, присмотра и ухода, управления в дошкольном образовании;</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описать варианты учета и использования мониторинговых данных в системе управления качеством дошкольного образования на муниципальном уровне и уровне образовательной организации;</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обеспечить научно-методическое сопровождение руководителей муниципальных ДОО по совершенствованию механизмов управления качеством дошкольного образования, в </w:t>
      </w:r>
      <w:proofErr w:type="spellStart"/>
      <w:r>
        <w:rPr>
          <w:rFonts w:ascii="Times New Roman" w:hAnsi="Times New Roman"/>
          <w:sz w:val="28"/>
          <w:szCs w:val="28"/>
        </w:rPr>
        <w:t>т.ч</w:t>
      </w:r>
      <w:proofErr w:type="spellEnd"/>
      <w:r>
        <w:rPr>
          <w:rFonts w:ascii="Times New Roman" w:hAnsi="Times New Roman"/>
          <w:sz w:val="28"/>
          <w:szCs w:val="28"/>
        </w:rPr>
        <w:t>. посредством организации их обучения по специализированным дополнительным профессиональным программам, проведения   семинаров, экспертных сессий и др.;</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разработать новую и внести изменения в действующую нормативную, программную, методическую и иную документацию, регламентирующую процессы оценки и управления качеством образовательных программ, содержания образовательной деятельности, образовательных условий, реализации АООП ДО, взаимодействия с семьей, обеспечения здоровья, безопасности, присмотра и ухода, управления в дошкольном образовании на муниципальном уровне и уровне образовательной организации;</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обеспечить возможность изучения и обсуждения информации о реализуемом качестве дошкольного образования и динамике его развития для всех участников образовательных отношений. </w:t>
      </w:r>
    </w:p>
    <w:p w:rsidR="00A57756" w:rsidRDefault="00F467E3">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Мероприятия и действия по совершенствованию механизмов управления качеством образования, индикативные показатели на разных уровнях представлены в Приложении. </w:t>
      </w:r>
    </w:p>
    <w:p w:rsidR="00924EB4" w:rsidRDefault="00924EB4">
      <w:pPr>
        <w:tabs>
          <w:tab w:val="left" w:pos="851"/>
        </w:tabs>
        <w:spacing w:after="0"/>
        <w:ind w:firstLine="709"/>
        <w:jc w:val="both"/>
        <w:rPr>
          <w:rFonts w:ascii="Times New Roman" w:hAnsi="Times New Roman"/>
          <w:sz w:val="28"/>
          <w:szCs w:val="28"/>
        </w:rPr>
      </w:pPr>
    </w:p>
    <w:p w:rsidR="00924EB4" w:rsidRPr="00924EB4" w:rsidRDefault="00924EB4" w:rsidP="00924EB4">
      <w:pPr>
        <w:tabs>
          <w:tab w:val="left" w:pos="851"/>
        </w:tabs>
        <w:spacing w:after="0"/>
        <w:ind w:firstLine="709"/>
        <w:jc w:val="center"/>
        <w:rPr>
          <w:rFonts w:ascii="Times New Roman" w:hAnsi="Times New Roman"/>
          <w:b/>
          <w:sz w:val="28"/>
          <w:szCs w:val="28"/>
        </w:rPr>
      </w:pPr>
      <w:r w:rsidRPr="00924EB4">
        <w:rPr>
          <w:rFonts w:ascii="Times New Roman" w:hAnsi="Times New Roman"/>
          <w:b/>
          <w:sz w:val="28"/>
          <w:szCs w:val="28"/>
        </w:rPr>
        <w:t xml:space="preserve">Методы сбора </w:t>
      </w:r>
      <w:r w:rsidR="00A93D9C">
        <w:rPr>
          <w:rFonts w:ascii="Times New Roman" w:hAnsi="Times New Roman"/>
          <w:b/>
          <w:sz w:val="28"/>
          <w:szCs w:val="28"/>
        </w:rPr>
        <w:t xml:space="preserve">и анализ </w:t>
      </w:r>
      <w:r w:rsidRPr="00924EB4">
        <w:rPr>
          <w:rFonts w:ascii="Times New Roman" w:hAnsi="Times New Roman"/>
          <w:b/>
          <w:sz w:val="28"/>
          <w:szCs w:val="28"/>
        </w:rPr>
        <w:t>информации</w:t>
      </w:r>
    </w:p>
    <w:p w:rsidR="00A57756" w:rsidRDefault="00A57756">
      <w:pPr>
        <w:tabs>
          <w:tab w:val="left" w:pos="851"/>
        </w:tabs>
        <w:spacing w:after="0"/>
        <w:ind w:firstLine="567"/>
        <w:jc w:val="center"/>
        <w:rPr>
          <w:rFonts w:ascii="Times New Roman" w:hAnsi="Times New Roman"/>
          <w:sz w:val="28"/>
          <w:szCs w:val="28"/>
        </w:rPr>
      </w:pPr>
    </w:p>
    <w:p w:rsidR="005048A7" w:rsidRDefault="00A93D9C" w:rsidP="00A93D9C">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w:t>
      </w:r>
      <w:r w:rsidR="005048A7">
        <w:rPr>
          <w:rFonts w:ascii="Times New Roman" w:hAnsi="Times New Roman" w:cs="Times New Roman"/>
          <w:sz w:val="28"/>
          <w:szCs w:val="28"/>
        </w:rPr>
        <w:t xml:space="preserve">происходит </w:t>
      </w:r>
      <w:r>
        <w:rPr>
          <w:rFonts w:ascii="Times New Roman" w:hAnsi="Times New Roman" w:cs="Times New Roman"/>
          <w:sz w:val="28"/>
          <w:szCs w:val="28"/>
        </w:rPr>
        <w:t>путем анкетирования с использованием облачного</w:t>
      </w:r>
      <w:r w:rsidR="00924EB4" w:rsidRPr="00A93D9C">
        <w:rPr>
          <w:rFonts w:ascii="Times New Roman" w:hAnsi="Times New Roman" w:cs="Times New Roman"/>
          <w:sz w:val="28"/>
          <w:szCs w:val="28"/>
        </w:rPr>
        <w:t xml:space="preserve"> сервис</w:t>
      </w:r>
      <w:r>
        <w:rPr>
          <w:rFonts w:ascii="Times New Roman" w:hAnsi="Times New Roman" w:cs="Times New Roman"/>
          <w:sz w:val="28"/>
          <w:szCs w:val="28"/>
        </w:rPr>
        <w:t>а</w:t>
      </w:r>
      <w:r w:rsidR="00924EB4" w:rsidRPr="00A93D9C">
        <w:rPr>
          <w:rFonts w:ascii="Times New Roman" w:hAnsi="Times New Roman" w:cs="Times New Roman"/>
          <w:sz w:val="28"/>
          <w:szCs w:val="28"/>
        </w:rPr>
        <w:t xml:space="preserve"> с опросной формой</w:t>
      </w:r>
      <w:r w:rsidR="005048A7">
        <w:rPr>
          <w:rFonts w:ascii="Times New Roman" w:hAnsi="Times New Roman" w:cs="Times New Roman"/>
          <w:sz w:val="28"/>
          <w:szCs w:val="28"/>
        </w:rPr>
        <w:t xml:space="preserve">. </w:t>
      </w:r>
    </w:p>
    <w:p w:rsidR="00A93D9C" w:rsidRDefault="005048A7" w:rsidP="00A93D9C">
      <w:pPr>
        <w:pStyle w:val="Default"/>
        <w:ind w:firstLine="708"/>
        <w:jc w:val="both"/>
        <w:rPr>
          <w:rFonts w:ascii="Times New Roman" w:hAnsi="Times New Roman" w:cs="Times New Roman"/>
          <w:sz w:val="28"/>
          <w:szCs w:val="28"/>
        </w:rPr>
      </w:pPr>
      <w:r>
        <w:rPr>
          <w:rFonts w:ascii="Times New Roman" w:hAnsi="Times New Roman" w:cs="Times New Roman"/>
          <w:sz w:val="28"/>
          <w:szCs w:val="28"/>
        </w:rPr>
        <w:t>Для анализа данных</w:t>
      </w:r>
      <w:r w:rsidR="00A93D9C" w:rsidRPr="00A93D9C">
        <w:rPr>
          <w:rFonts w:ascii="Times New Roman" w:hAnsi="Times New Roman" w:cs="Times New Roman"/>
          <w:sz w:val="28"/>
          <w:szCs w:val="28"/>
        </w:rPr>
        <w:t xml:space="preserve"> и</w:t>
      </w:r>
      <w:r>
        <w:rPr>
          <w:rFonts w:ascii="Times New Roman" w:hAnsi="Times New Roman" w:cs="Times New Roman"/>
          <w:sz w:val="28"/>
          <w:szCs w:val="28"/>
        </w:rPr>
        <w:t>спользуются</w:t>
      </w:r>
      <w:r w:rsidR="00A93D9C" w:rsidRPr="00A93D9C">
        <w:rPr>
          <w:rFonts w:ascii="Times New Roman" w:hAnsi="Times New Roman" w:cs="Times New Roman"/>
          <w:sz w:val="28"/>
          <w:szCs w:val="28"/>
        </w:rPr>
        <w:t xml:space="preserve"> таблицы </w:t>
      </w:r>
      <w:proofErr w:type="spellStart"/>
      <w:r w:rsidR="00A93D9C" w:rsidRPr="00A93D9C">
        <w:rPr>
          <w:rFonts w:ascii="Times New Roman" w:hAnsi="Times New Roman" w:cs="Times New Roman"/>
          <w:sz w:val="28"/>
          <w:szCs w:val="28"/>
        </w:rPr>
        <w:t>Excel</w:t>
      </w:r>
      <w:proofErr w:type="spellEnd"/>
      <w:r w:rsidR="00A93D9C" w:rsidRPr="00A93D9C">
        <w:rPr>
          <w:rFonts w:ascii="Times New Roman" w:hAnsi="Times New Roman" w:cs="Times New Roman"/>
          <w:sz w:val="28"/>
          <w:szCs w:val="28"/>
        </w:rPr>
        <w:t xml:space="preserve"> с автоматизированной обработкой данных, фильтраци</w:t>
      </w:r>
      <w:r w:rsidR="00A93D9C">
        <w:rPr>
          <w:rFonts w:ascii="Times New Roman" w:hAnsi="Times New Roman" w:cs="Times New Roman"/>
          <w:sz w:val="28"/>
          <w:szCs w:val="28"/>
        </w:rPr>
        <w:t>ей информации по типам запросов.</w:t>
      </w:r>
    </w:p>
    <w:p w:rsidR="00924EB4" w:rsidRPr="00924EB4" w:rsidRDefault="00924EB4" w:rsidP="00A93D9C">
      <w:pPr>
        <w:pStyle w:val="Default"/>
        <w:ind w:firstLine="708"/>
        <w:jc w:val="both"/>
        <w:rPr>
          <w:rFonts w:ascii="Times New Roman" w:hAnsi="Times New Roman" w:cs="Times New Roman"/>
          <w:sz w:val="28"/>
          <w:szCs w:val="28"/>
        </w:rPr>
      </w:pPr>
      <w:r w:rsidRPr="00924EB4">
        <w:rPr>
          <w:rFonts w:ascii="Times New Roman" w:hAnsi="Times New Roman" w:cs="Times New Roman"/>
          <w:sz w:val="28"/>
          <w:szCs w:val="28"/>
        </w:rPr>
        <w:t>Обработка данных осуществляется путем:</w:t>
      </w:r>
    </w:p>
    <w:p w:rsidR="00924EB4" w:rsidRPr="004E4762" w:rsidRDefault="005048A7" w:rsidP="00716F20">
      <w:pPr>
        <w:pStyle w:val="a4"/>
        <w:numPr>
          <w:ilvl w:val="0"/>
          <w:numId w:val="10"/>
        </w:numPr>
        <w:autoSpaceDE w:val="0"/>
        <w:autoSpaceDN w:val="0"/>
        <w:adjustRightInd w:val="0"/>
        <w:spacing w:after="0" w:line="240" w:lineRule="auto"/>
        <w:ind w:left="0" w:firstLine="360"/>
        <w:jc w:val="both"/>
        <w:rPr>
          <w:rFonts w:ascii="Times New Roman" w:eastAsia="DejaVu Sans" w:hAnsi="Times New Roman"/>
          <w:sz w:val="28"/>
          <w:szCs w:val="28"/>
          <w:lang w:val="ru-RU"/>
        </w:rPr>
      </w:pPr>
      <w:r>
        <w:rPr>
          <w:rFonts w:ascii="Times New Roman" w:eastAsia="DejaVu Sans" w:hAnsi="Times New Roman"/>
          <w:color w:val="000000"/>
          <w:sz w:val="28"/>
          <w:szCs w:val="28"/>
          <w:lang w:val="ru-RU"/>
        </w:rPr>
        <w:lastRenderedPageBreak/>
        <w:t xml:space="preserve">Подсчета </w:t>
      </w:r>
      <w:r w:rsidR="00924EB4" w:rsidRPr="004E4762">
        <w:rPr>
          <w:rFonts w:ascii="Times New Roman" w:eastAsia="DejaVu Sans" w:hAnsi="Times New Roman"/>
          <w:bCs/>
          <w:sz w:val="28"/>
          <w:szCs w:val="28"/>
          <w:lang w:val="ru-RU"/>
        </w:rPr>
        <w:t>баллов</w:t>
      </w:r>
      <w:r w:rsidR="00924EB4" w:rsidRPr="004E4762">
        <w:rPr>
          <w:rFonts w:ascii="Times New Roman" w:eastAsia="DejaVu Sans" w:hAnsi="Times New Roman"/>
          <w:b/>
          <w:bCs/>
          <w:sz w:val="28"/>
          <w:szCs w:val="28"/>
          <w:lang w:val="ru-RU"/>
        </w:rPr>
        <w:t xml:space="preserve"> </w:t>
      </w:r>
      <w:r w:rsidR="00924EB4" w:rsidRPr="004E4762">
        <w:rPr>
          <w:rFonts w:ascii="Times New Roman" w:eastAsia="DejaVu Sans" w:hAnsi="Times New Roman"/>
          <w:sz w:val="28"/>
          <w:szCs w:val="28"/>
          <w:lang w:val="ru-RU"/>
        </w:rPr>
        <w:t xml:space="preserve">«0» или «1» по показателям, запрашивающим наличие какого-либо признака; </w:t>
      </w:r>
    </w:p>
    <w:p w:rsidR="00924EB4" w:rsidRPr="00924EB4" w:rsidRDefault="00924EB4" w:rsidP="00716F20">
      <w:pPr>
        <w:autoSpaceDE w:val="0"/>
        <w:autoSpaceDN w:val="0"/>
        <w:adjustRightInd w:val="0"/>
        <w:spacing w:after="0" w:line="240" w:lineRule="auto"/>
        <w:jc w:val="both"/>
        <w:rPr>
          <w:rFonts w:ascii="Times New Roman" w:eastAsia="DejaVu Sans" w:hAnsi="Times New Roman"/>
          <w:sz w:val="28"/>
          <w:szCs w:val="28"/>
        </w:rPr>
      </w:pPr>
      <w:r w:rsidRPr="00924EB4">
        <w:rPr>
          <w:rFonts w:ascii="Times New Roman" w:eastAsia="DejaVu Sans" w:hAnsi="Times New Roman"/>
          <w:sz w:val="28"/>
          <w:szCs w:val="28"/>
        </w:rPr>
        <w:t xml:space="preserve">в случае если признак присутствует, соответствующий показатель оценивается как 1 балл; </w:t>
      </w:r>
    </w:p>
    <w:p w:rsidR="004E4762" w:rsidRDefault="00924EB4" w:rsidP="00716F20">
      <w:pPr>
        <w:autoSpaceDE w:val="0"/>
        <w:autoSpaceDN w:val="0"/>
        <w:adjustRightInd w:val="0"/>
        <w:spacing w:after="0" w:line="240" w:lineRule="auto"/>
        <w:jc w:val="both"/>
        <w:rPr>
          <w:rFonts w:ascii="Times New Roman" w:eastAsia="DejaVu Sans" w:hAnsi="Times New Roman"/>
          <w:sz w:val="28"/>
          <w:szCs w:val="28"/>
        </w:rPr>
      </w:pPr>
      <w:r w:rsidRPr="00924EB4">
        <w:rPr>
          <w:rFonts w:ascii="Times New Roman" w:eastAsia="DejaVu Sans" w:hAnsi="Times New Roman"/>
          <w:sz w:val="28"/>
          <w:szCs w:val="28"/>
        </w:rPr>
        <w:t>в случае если признак отсутствует, соответствующий показа</w:t>
      </w:r>
      <w:r w:rsidR="004E4762">
        <w:rPr>
          <w:rFonts w:ascii="Times New Roman" w:eastAsia="DejaVu Sans" w:hAnsi="Times New Roman"/>
          <w:sz w:val="28"/>
          <w:szCs w:val="28"/>
        </w:rPr>
        <w:t xml:space="preserve">тель оценивается как 0 баллов; </w:t>
      </w:r>
    </w:p>
    <w:p w:rsidR="00924EB4" w:rsidRPr="004E4762" w:rsidRDefault="004E4762" w:rsidP="00716F20">
      <w:pPr>
        <w:pStyle w:val="a4"/>
        <w:numPr>
          <w:ilvl w:val="0"/>
          <w:numId w:val="10"/>
        </w:numPr>
        <w:autoSpaceDE w:val="0"/>
        <w:autoSpaceDN w:val="0"/>
        <w:adjustRightInd w:val="0"/>
        <w:spacing w:after="0" w:line="240" w:lineRule="auto"/>
        <w:ind w:left="0" w:firstLine="360"/>
        <w:jc w:val="both"/>
        <w:rPr>
          <w:rFonts w:ascii="Times New Roman" w:eastAsia="DejaVu Sans" w:hAnsi="Times New Roman"/>
          <w:sz w:val="28"/>
          <w:szCs w:val="28"/>
          <w:lang w:val="ru-RU"/>
        </w:rPr>
      </w:pPr>
      <w:r w:rsidRPr="004E4762">
        <w:rPr>
          <w:rFonts w:ascii="Times New Roman" w:eastAsia="DejaVu Sans" w:hAnsi="Times New Roman"/>
          <w:bCs/>
          <w:sz w:val="28"/>
          <w:szCs w:val="28"/>
          <w:lang w:val="ru-RU"/>
        </w:rPr>
        <w:t>П</w:t>
      </w:r>
      <w:r w:rsidR="00924EB4" w:rsidRPr="004E4762">
        <w:rPr>
          <w:rFonts w:ascii="Times New Roman" w:eastAsia="DejaVu Sans" w:hAnsi="Times New Roman"/>
          <w:bCs/>
          <w:sz w:val="28"/>
          <w:szCs w:val="28"/>
          <w:lang w:val="ru-RU"/>
        </w:rPr>
        <w:t>одсчета процентной доли выраженности показателей</w:t>
      </w:r>
      <w:r w:rsidR="00924EB4" w:rsidRPr="004E4762">
        <w:rPr>
          <w:rFonts w:ascii="Times New Roman" w:eastAsia="DejaVu Sans" w:hAnsi="Times New Roman"/>
          <w:sz w:val="28"/>
          <w:szCs w:val="28"/>
          <w:lang w:val="ru-RU"/>
        </w:rPr>
        <w:t xml:space="preserve">, имеющих формулировки типа «доля ДОО, которые…». </w:t>
      </w:r>
    </w:p>
    <w:p w:rsidR="00924EB4" w:rsidRPr="00924EB4" w:rsidRDefault="00924EB4" w:rsidP="00924EB4">
      <w:pPr>
        <w:tabs>
          <w:tab w:val="left" w:pos="851"/>
        </w:tabs>
        <w:spacing w:after="0"/>
        <w:ind w:firstLine="567"/>
        <w:jc w:val="both"/>
        <w:rPr>
          <w:rFonts w:ascii="Times New Roman" w:hAnsi="Times New Roman"/>
          <w:sz w:val="28"/>
          <w:szCs w:val="28"/>
          <w:lang w:val="ru"/>
        </w:rPr>
      </w:pPr>
    </w:p>
    <w:p w:rsidR="00A57756" w:rsidRDefault="00F467E3">
      <w:pPr>
        <w:tabs>
          <w:tab w:val="left" w:pos="851"/>
        </w:tabs>
        <w:spacing w:after="0"/>
        <w:ind w:firstLine="567"/>
        <w:jc w:val="center"/>
        <w:rPr>
          <w:rFonts w:ascii="Times New Roman" w:hAnsi="Times New Roman"/>
          <w:b/>
          <w:sz w:val="28"/>
          <w:szCs w:val="28"/>
        </w:rPr>
      </w:pPr>
      <w:r>
        <w:rPr>
          <w:rFonts w:ascii="Times New Roman" w:hAnsi="Times New Roman"/>
          <w:b/>
          <w:sz w:val="28"/>
          <w:szCs w:val="28"/>
        </w:rPr>
        <w:t>Субъекты реализации механизмов управления качеством дошкольного образования в Красноярске и их полномочия</w:t>
      </w:r>
    </w:p>
    <w:p w:rsidR="00A57756" w:rsidRDefault="00A57756">
      <w:pPr>
        <w:tabs>
          <w:tab w:val="left" w:pos="851"/>
        </w:tabs>
        <w:spacing w:after="0"/>
        <w:ind w:firstLine="567"/>
        <w:jc w:val="center"/>
        <w:rPr>
          <w:rFonts w:ascii="Times New Roman" w:hAnsi="Times New Roman"/>
          <w:b/>
          <w:sz w:val="28"/>
          <w:szCs w:val="28"/>
        </w:rPr>
      </w:pPr>
    </w:p>
    <w:p w:rsidR="00A57756" w:rsidRDefault="00F467E3">
      <w:pPr>
        <w:tabs>
          <w:tab w:val="left" w:pos="851"/>
        </w:tabs>
        <w:spacing w:after="0"/>
        <w:ind w:firstLine="567"/>
        <w:jc w:val="both"/>
      </w:pPr>
      <w:r>
        <w:rPr>
          <w:rFonts w:ascii="Times New Roman" w:hAnsi="Times New Roman"/>
          <w:sz w:val="28"/>
          <w:szCs w:val="28"/>
        </w:rPr>
        <w:t xml:space="preserve">Муниципальный орган управления в сфере образования главное управление образование администрации города Красноярска: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осуществляют формирование муниципальных систем управления качеством образования и регламентацию ее деятельности;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осуществляют организацию проведения оценочных процедур муниципального, регионального, федерального уровней в пределах своей компетенции;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осуществляют организацию сбора информации, необходимой для проведения процедур оценки качества дошкольного образования на территории муниципального образования;</w:t>
      </w:r>
    </w:p>
    <w:p w:rsidR="00A57756" w:rsidRDefault="00F467E3">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обеспечивают управление качеством образования на муниципальном уровне: подготовка аналитических отчетов и методических рекомендаций по результатам мониторинговых исследований, принятие управленческих решений по вопросам повышения качества дошкольного образования. </w:t>
      </w:r>
    </w:p>
    <w:p w:rsidR="00A57756" w:rsidRDefault="00A57756">
      <w:pPr>
        <w:tabs>
          <w:tab w:val="left" w:pos="993"/>
        </w:tabs>
        <w:spacing w:after="0" w:line="240" w:lineRule="auto"/>
        <w:ind w:left="709"/>
        <w:jc w:val="both"/>
        <w:rPr>
          <w:rFonts w:ascii="Times New Roman" w:hAnsi="Times New Roman"/>
          <w:color w:val="FF0000"/>
          <w:sz w:val="28"/>
          <w:szCs w:val="28"/>
        </w:rPr>
      </w:pPr>
    </w:p>
    <w:p w:rsidR="00A57756" w:rsidRDefault="00F467E3">
      <w:pPr>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МКУ «Красноярский информационно-методический центр»:</w:t>
      </w:r>
    </w:p>
    <w:p w:rsidR="00442D30" w:rsidRPr="00760D5F" w:rsidRDefault="00F467E3" w:rsidP="00442D30">
      <w:pPr>
        <w:pStyle w:val="a4"/>
        <w:numPr>
          <w:ilvl w:val="0"/>
          <w:numId w:val="12"/>
        </w:numPr>
        <w:tabs>
          <w:tab w:val="left" w:pos="993"/>
        </w:tabs>
        <w:spacing w:after="0" w:line="240" w:lineRule="auto"/>
        <w:ind w:left="0" w:firstLine="709"/>
        <w:jc w:val="both"/>
        <w:rPr>
          <w:lang w:val="ru-RU"/>
        </w:rPr>
      </w:pPr>
      <w:r w:rsidRPr="00760D5F">
        <w:rPr>
          <w:rFonts w:ascii="Times New Roman" w:hAnsi="Times New Roman"/>
          <w:sz w:val="28"/>
          <w:szCs w:val="28"/>
          <w:lang w:val="ru-RU"/>
        </w:rPr>
        <w:t>осуществляет методическую поддержку и сопровождение образовательных учреждений в осуществлении государственной политики в области образования;</w:t>
      </w:r>
    </w:p>
    <w:p w:rsidR="00442D30" w:rsidRPr="00442D30" w:rsidRDefault="00F467E3" w:rsidP="00442D30">
      <w:pPr>
        <w:pStyle w:val="a4"/>
        <w:numPr>
          <w:ilvl w:val="0"/>
          <w:numId w:val="11"/>
        </w:numPr>
        <w:tabs>
          <w:tab w:val="left" w:pos="993"/>
        </w:tabs>
        <w:spacing w:after="0" w:line="240" w:lineRule="auto"/>
        <w:ind w:left="0" w:firstLine="709"/>
        <w:jc w:val="both"/>
        <w:rPr>
          <w:lang w:val="ru-RU"/>
        </w:rPr>
      </w:pPr>
      <w:r w:rsidRPr="00442D30">
        <w:rPr>
          <w:rFonts w:ascii="Times New Roman" w:hAnsi="Times New Roman"/>
          <w:sz w:val="28"/>
          <w:szCs w:val="28"/>
          <w:lang w:val="ru-RU"/>
        </w:rPr>
        <w:t>оказывает консультационные и информационные услуги в области обучения и воспитания для образовательных учреждений;</w:t>
      </w:r>
    </w:p>
    <w:p w:rsidR="00A57756" w:rsidRPr="00442D30" w:rsidRDefault="00F467E3" w:rsidP="00442D30">
      <w:pPr>
        <w:pStyle w:val="a4"/>
        <w:numPr>
          <w:ilvl w:val="0"/>
          <w:numId w:val="11"/>
        </w:numPr>
        <w:tabs>
          <w:tab w:val="left" w:pos="993"/>
        </w:tabs>
        <w:spacing w:after="0" w:line="240" w:lineRule="auto"/>
        <w:ind w:left="0" w:firstLine="709"/>
        <w:jc w:val="both"/>
        <w:rPr>
          <w:lang w:val="ru-RU"/>
        </w:rPr>
      </w:pPr>
      <w:r w:rsidRPr="00442D30">
        <w:rPr>
          <w:rFonts w:ascii="Times New Roman" w:hAnsi="Times New Roman"/>
          <w:sz w:val="28"/>
          <w:szCs w:val="28"/>
          <w:lang w:val="ru-RU"/>
        </w:rPr>
        <w:t>оказывает адресную информационную помощь по проблемам обеспечения качества образовательного процесса.</w:t>
      </w:r>
    </w:p>
    <w:p w:rsidR="00A57756" w:rsidRPr="00442D30" w:rsidRDefault="00A57756">
      <w:pPr>
        <w:tabs>
          <w:tab w:val="left" w:pos="851"/>
        </w:tabs>
        <w:spacing w:after="0"/>
        <w:ind w:firstLine="567"/>
        <w:jc w:val="both"/>
        <w:rPr>
          <w:rFonts w:ascii="Times New Roman" w:hAnsi="Times New Roman"/>
          <w:sz w:val="28"/>
          <w:szCs w:val="28"/>
        </w:rPr>
      </w:pPr>
    </w:p>
    <w:p w:rsidR="00A57756" w:rsidRDefault="00F467E3">
      <w:pPr>
        <w:tabs>
          <w:tab w:val="left" w:pos="851"/>
        </w:tabs>
        <w:spacing w:after="0"/>
        <w:ind w:firstLine="567"/>
        <w:jc w:val="both"/>
      </w:pPr>
      <w:r>
        <w:rPr>
          <w:rFonts w:ascii="Times New Roman" w:hAnsi="Times New Roman"/>
          <w:sz w:val="28"/>
          <w:szCs w:val="28"/>
        </w:rPr>
        <w:t xml:space="preserve">Дошкольные образовательные организации: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обеспечивают функционирование и развитие системы управления качеством дошкольного образования в образовательной организации;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 xml:space="preserve">участвуют в мониторинговых исследованиях качества дошкольного образования и иных оценочных процедурах, предусмотренных законодательством Российской Федерации; </w:t>
      </w:r>
    </w:p>
    <w:p w:rsidR="00A57756" w:rsidRDefault="00F467E3">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обеспечивают проведение процедур самооценки и открытое представление результатов через ежегодный публичный доклад, отчет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обеспечивают управление качеством дошкольного образования на уровне образовательной организации: подготовка аналитических отчетов и методических рекомендаций по результатам мониторинговых исследований, принятие управленческих решений по вопросам повышения качества дошкольного образования;</w:t>
      </w:r>
    </w:p>
    <w:p w:rsidR="00A57756" w:rsidRDefault="00F467E3">
      <w:pPr>
        <w:numPr>
          <w:ilvl w:val="0"/>
          <w:numId w:val="4"/>
        </w:numPr>
        <w:tabs>
          <w:tab w:val="left" w:pos="993"/>
        </w:tabs>
        <w:spacing w:after="0" w:line="240" w:lineRule="auto"/>
        <w:ind w:left="0" w:firstLine="709"/>
        <w:jc w:val="both"/>
      </w:pPr>
      <w:r>
        <w:rPr>
          <w:rFonts w:ascii="Times New Roman" w:hAnsi="Times New Roman"/>
          <w:sz w:val="28"/>
          <w:szCs w:val="28"/>
        </w:rPr>
        <w:t>обеспечивают участие обучающихся, родителей (законных представителей), педагогических работников, общественных наблюдателей в процедурах оценки качества дошкольного образования;</w:t>
      </w:r>
    </w:p>
    <w:p w:rsidR="00A57756" w:rsidRDefault="00F467E3" w:rsidP="00FB48F7">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обеспечивают информирование родителей (законных представителей) о результатах мониторинговых исследований и иных оценочных процедур в рамках системы управления качеством дошкольного образования.</w:t>
      </w:r>
    </w:p>
    <w:p w:rsidR="00FB48F7" w:rsidRDefault="00FB48F7" w:rsidP="00FB48F7">
      <w:pPr>
        <w:spacing w:line="240" w:lineRule="auto"/>
        <w:ind w:firstLine="709"/>
        <w:jc w:val="center"/>
        <w:rPr>
          <w:rFonts w:ascii="Times New Roman" w:hAnsi="Times New Roman"/>
          <w:b/>
          <w:sz w:val="28"/>
          <w:szCs w:val="28"/>
        </w:rPr>
      </w:pPr>
    </w:p>
    <w:p w:rsidR="00A57756" w:rsidRDefault="00F467E3" w:rsidP="00FB48F7">
      <w:pPr>
        <w:spacing w:line="240" w:lineRule="auto"/>
        <w:ind w:firstLine="709"/>
        <w:jc w:val="center"/>
        <w:rPr>
          <w:rFonts w:ascii="Times New Roman" w:hAnsi="Times New Roman"/>
          <w:b/>
          <w:sz w:val="28"/>
          <w:szCs w:val="28"/>
        </w:rPr>
      </w:pPr>
      <w:r>
        <w:rPr>
          <w:rFonts w:ascii="Times New Roman" w:hAnsi="Times New Roman"/>
          <w:b/>
          <w:sz w:val="28"/>
          <w:szCs w:val="28"/>
        </w:rPr>
        <w:t>Ожидаемые результаты реализации Концепции</w:t>
      </w:r>
    </w:p>
    <w:p w:rsidR="00A57756" w:rsidRDefault="00F467E3" w:rsidP="00FB48F7">
      <w:pPr>
        <w:numPr>
          <w:ilvl w:val="0"/>
          <w:numId w:val="3"/>
        </w:numPr>
        <w:tabs>
          <w:tab w:val="left" w:pos="851"/>
        </w:tabs>
        <w:spacing w:after="0" w:line="240" w:lineRule="auto"/>
        <w:ind w:left="0" w:firstLine="567"/>
        <w:jc w:val="both"/>
      </w:pPr>
      <w:r>
        <w:rPr>
          <w:rFonts w:ascii="Times New Roman" w:hAnsi="Times New Roman"/>
          <w:sz w:val="28"/>
          <w:szCs w:val="28"/>
        </w:rPr>
        <w:t>Повышение качества дошкольного образования в городе Красноярске.</w:t>
      </w:r>
    </w:p>
    <w:p w:rsidR="00A57756" w:rsidRDefault="00F467E3" w:rsidP="00FB48F7">
      <w:pPr>
        <w:numPr>
          <w:ilvl w:val="0"/>
          <w:numId w:val="3"/>
        </w:numPr>
        <w:tabs>
          <w:tab w:val="left" w:pos="851"/>
        </w:tabs>
        <w:spacing w:after="0" w:line="240" w:lineRule="auto"/>
        <w:ind w:left="0" w:firstLine="567"/>
        <w:jc w:val="both"/>
      </w:pPr>
      <w:r>
        <w:rPr>
          <w:rFonts w:ascii="Times New Roman" w:hAnsi="Times New Roman"/>
          <w:sz w:val="28"/>
          <w:szCs w:val="28"/>
        </w:rPr>
        <w:t>Комплексное внедрение процедур управления качеством дошкольного образования в муниципалитете за счет синхронизации работ на разных уровнях.</w:t>
      </w:r>
    </w:p>
    <w:p w:rsidR="00A57756" w:rsidRDefault="00F467E3">
      <w:pPr>
        <w:numPr>
          <w:ilvl w:val="0"/>
          <w:numId w:val="3"/>
        </w:numPr>
        <w:tabs>
          <w:tab w:val="left" w:pos="851"/>
        </w:tabs>
        <w:spacing w:after="0" w:line="240" w:lineRule="auto"/>
        <w:ind w:left="0" w:firstLine="567"/>
        <w:jc w:val="both"/>
      </w:pPr>
      <w:r>
        <w:rPr>
          <w:rFonts w:ascii="Times New Roman" w:hAnsi="Times New Roman"/>
          <w:sz w:val="28"/>
          <w:szCs w:val="28"/>
        </w:rPr>
        <w:t>Повышение эффективности деятельности руководителей дошкольных образовательных организаций.</w:t>
      </w:r>
    </w:p>
    <w:p w:rsidR="00A57756" w:rsidRDefault="00F467E3">
      <w:pPr>
        <w:numPr>
          <w:ilvl w:val="0"/>
          <w:numId w:val="3"/>
        </w:numPr>
        <w:tabs>
          <w:tab w:val="left" w:pos="851"/>
        </w:tabs>
        <w:spacing w:after="0" w:line="240" w:lineRule="auto"/>
        <w:ind w:left="0" w:firstLine="567"/>
        <w:jc w:val="both"/>
      </w:pPr>
      <w:r>
        <w:rPr>
          <w:rFonts w:ascii="Times New Roman" w:hAnsi="Times New Roman"/>
          <w:sz w:val="28"/>
          <w:szCs w:val="28"/>
        </w:rPr>
        <w:t>Профессиональный рост педагогических работников на основе развития системы непрерывного профессионального мастерства и повышения квалификации.</w:t>
      </w:r>
    </w:p>
    <w:p w:rsidR="00A57756" w:rsidRDefault="00F467E3">
      <w:pPr>
        <w:numPr>
          <w:ilvl w:val="0"/>
          <w:numId w:val="3"/>
        </w:numPr>
        <w:tabs>
          <w:tab w:val="left" w:pos="851"/>
        </w:tabs>
        <w:spacing w:after="0" w:line="240" w:lineRule="auto"/>
        <w:ind w:left="0" w:firstLine="567"/>
        <w:jc w:val="both"/>
      </w:pPr>
      <w:r>
        <w:rPr>
          <w:rFonts w:ascii="Times New Roman" w:hAnsi="Times New Roman"/>
          <w:sz w:val="28"/>
          <w:szCs w:val="28"/>
        </w:rPr>
        <w:t>Создание развивающей образовательной среды, способствующей реализации целевых ориентиров, которые описывают характеристики возможных достижений ребенка, на развитие которых должна быть направлена образовательная деятельность дошкольной образовательной организации.</w:t>
      </w:r>
    </w:p>
    <w:p w:rsidR="00A57756" w:rsidRDefault="00F467E3">
      <w:pPr>
        <w:numPr>
          <w:ilvl w:val="0"/>
          <w:numId w:val="3"/>
        </w:numPr>
        <w:tabs>
          <w:tab w:val="left" w:pos="851"/>
        </w:tabs>
        <w:spacing w:after="0" w:line="240" w:lineRule="auto"/>
        <w:ind w:left="0" w:firstLine="567"/>
        <w:jc w:val="both"/>
      </w:pPr>
      <w:r>
        <w:rPr>
          <w:rFonts w:ascii="Times New Roman" w:hAnsi="Times New Roman"/>
          <w:sz w:val="28"/>
          <w:szCs w:val="28"/>
        </w:rPr>
        <w:t>Широкое применение эффективных средств информационного, методического и технического сопровождения процедур управления качеством дошкольного образования на основе муниципальных информационных систем.</w:t>
      </w:r>
    </w:p>
    <w:p w:rsidR="00A57756" w:rsidRDefault="00F467E3">
      <w:pPr>
        <w:numPr>
          <w:ilvl w:val="0"/>
          <w:numId w:val="3"/>
        </w:numPr>
        <w:tabs>
          <w:tab w:val="left" w:pos="851"/>
        </w:tabs>
        <w:spacing w:after="0" w:line="240" w:lineRule="auto"/>
        <w:ind w:left="0" w:firstLine="567"/>
        <w:jc w:val="both"/>
        <w:sectPr w:rsidR="00A57756">
          <w:footerReference w:type="default" r:id="rId8"/>
          <w:pgSz w:w="11906" w:h="16838"/>
          <w:pgMar w:top="1134" w:right="850" w:bottom="1134" w:left="1701" w:header="0" w:footer="708" w:gutter="0"/>
          <w:cols w:space="1701"/>
          <w:docGrid w:linePitch="360"/>
        </w:sectPr>
      </w:pPr>
      <w:r>
        <w:rPr>
          <w:rFonts w:ascii="Times New Roman" w:hAnsi="Times New Roman"/>
          <w:sz w:val="28"/>
          <w:szCs w:val="28"/>
        </w:rPr>
        <w:t xml:space="preserve">Использование результатов муниципальной системы управления качеством дошкольного образования при принятии управленческих решений на уровне дошкольного образования в городе Красноярске. </w:t>
      </w:r>
    </w:p>
    <w:p w:rsidR="00A57756" w:rsidRDefault="00F467E3">
      <w:pPr>
        <w:tabs>
          <w:tab w:val="left" w:pos="851"/>
        </w:tabs>
        <w:spacing w:after="0"/>
        <w:ind w:firstLine="567"/>
        <w:jc w:val="right"/>
        <w:rPr>
          <w:rFonts w:ascii="Times New Roman" w:hAnsi="Times New Roman"/>
          <w:sz w:val="20"/>
          <w:szCs w:val="20"/>
        </w:rPr>
      </w:pPr>
      <w:r>
        <w:rPr>
          <w:rFonts w:ascii="Times New Roman" w:hAnsi="Times New Roman"/>
          <w:sz w:val="20"/>
          <w:szCs w:val="20"/>
        </w:rPr>
        <w:lastRenderedPageBreak/>
        <w:t xml:space="preserve">Приложение </w:t>
      </w:r>
    </w:p>
    <w:p w:rsidR="00A57756" w:rsidRDefault="00F467E3">
      <w:pPr>
        <w:spacing w:after="0" w:line="240" w:lineRule="auto"/>
        <w:jc w:val="center"/>
      </w:pPr>
      <w:r>
        <w:rPr>
          <w:rFonts w:ascii="Times New Roman" w:hAnsi="Times New Roman"/>
          <w:b/>
          <w:sz w:val="20"/>
          <w:szCs w:val="20"/>
        </w:rPr>
        <w:t xml:space="preserve">Механизмы управления качеством дошкольного образования в городе Красноярске по направлениям </w:t>
      </w:r>
    </w:p>
    <w:p w:rsidR="00A57756" w:rsidRDefault="00A57756">
      <w:pPr>
        <w:tabs>
          <w:tab w:val="left" w:pos="851"/>
        </w:tabs>
        <w:spacing w:after="0"/>
        <w:ind w:firstLine="567"/>
        <w:jc w:val="center"/>
        <w:rPr>
          <w:rFonts w:ascii="Times New Roman" w:hAnsi="Times New Roman"/>
          <w:b/>
          <w:i/>
          <w:sz w:val="20"/>
          <w:szCs w:val="20"/>
        </w:rPr>
      </w:pPr>
    </w:p>
    <w:tbl>
      <w:tblPr>
        <w:tblW w:w="14796" w:type="dxa"/>
        <w:tblInd w:w="-118" w:type="dxa"/>
        <w:tblLayout w:type="fixed"/>
        <w:tblLook w:val="04A0" w:firstRow="1" w:lastRow="0" w:firstColumn="1" w:lastColumn="0" w:noHBand="0" w:noVBand="1"/>
      </w:tblPr>
      <w:tblGrid>
        <w:gridCol w:w="7479"/>
        <w:gridCol w:w="3969"/>
        <w:gridCol w:w="3348"/>
      </w:tblGrid>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000000"/>
                <w:sz w:val="20"/>
                <w:szCs w:val="20"/>
                <w:lang w:eastAsia="ru-RU"/>
              </w:rPr>
              <w:t>Показатели муниципального уровня</w:t>
            </w:r>
          </w:p>
        </w:tc>
        <w:tc>
          <w:tcPr>
            <w:tcW w:w="396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000000"/>
                <w:sz w:val="20"/>
                <w:szCs w:val="20"/>
                <w:lang w:eastAsia="ru-RU"/>
              </w:rPr>
              <w:t>Механизмы управления, действия уровня ДОО</w:t>
            </w:r>
          </w:p>
        </w:tc>
        <w:tc>
          <w:tcPr>
            <w:tcW w:w="3348"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000000"/>
                <w:sz w:val="20"/>
                <w:szCs w:val="20"/>
                <w:lang w:eastAsia="ru-RU"/>
              </w:rPr>
              <w:t>Документы ДОО, в которых отражаются механизмы управления</w:t>
            </w: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2.4.1 по целям управления качеством образовательной среды в ДОО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rPr>
                <w:rFonts w:ascii="Times New Roman" w:hAnsi="Times New Roman"/>
                <w:i/>
              </w:rPr>
            </w:pPr>
            <w:r>
              <w:rPr>
                <w:rFonts w:ascii="Times New Roman" w:eastAsia="Times New Roman" w:hAnsi="Times New Roman"/>
                <w:color w:val="000000"/>
                <w:sz w:val="20"/>
                <w:szCs w:val="20"/>
                <w:lang w:eastAsia="ru-RU"/>
              </w:rPr>
              <w:t>Доля ДОО, от общего числа ДОО муниципалитета, разработавших концептуальный(е) документ(ы), в котором(</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предусмотрены и реализуются:</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Разработка/корректировка концептуального(</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документа(</w:t>
            </w:r>
            <w:proofErr w:type="spellStart"/>
            <w:r>
              <w:rPr>
                <w:rFonts w:ascii="Times New Roman" w:eastAsia="Times New Roman" w:hAnsi="Times New Roman"/>
                <w:color w:val="000000"/>
                <w:sz w:val="20"/>
                <w:szCs w:val="20"/>
                <w:lang w:eastAsia="ru-RU"/>
              </w:rPr>
              <w:t>ов</w:t>
            </w:r>
            <w:proofErr w:type="spellEnd"/>
            <w:r>
              <w:rPr>
                <w:rFonts w:ascii="Times New Roman" w:eastAsia="Times New Roman" w:hAnsi="Times New Roman"/>
                <w:color w:val="000000"/>
                <w:sz w:val="20"/>
                <w:szCs w:val="20"/>
                <w:lang w:eastAsia="ru-RU"/>
              </w:rPr>
              <w:t>), в котором(</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xml:space="preserve">) предусмотрены и реализуются цели по обеспечению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w:t>
            </w:r>
            <w:r>
              <w:rPr>
                <w:rFonts w:ascii="Times New Roman" w:eastAsia="Times New Roman" w:hAnsi="Times New Roman"/>
                <w:color w:val="000000"/>
                <w:sz w:val="20"/>
                <w:szCs w:val="20"/>
                <w:lang w:eastAsia="ru-RU"/>
              </w:rPr>
              <w:br/>
              <w:t>(Программа развития ДОО/</w:t>
            </w:r>
            <w:r>
              <w:rPr>
                <w:rFonts w:ascii="Times New Roman" w:eastAsia="Times New Roman" w:hAnsi="Times New Roman"/>
                <w:color w:val="000000"/>
                <w:sz w:val="20"/>
                <w:szCs w:val="20"/>
                <w:lang w:eastAsia="ru-RU"/>
              </w:rPr>
              <w:br/>
              <w:t>Концепция управления качеством/</w:t>
            </w:r>
            <w:r>
              <w:rPr>
                <w:rFonts w:ascii="Times New Roman" w:eastAsia="Times New Roman" w:hAnsi="Times New Roman"/>
                <w:color w:val="000000"/>
                <w:sz w:val="20"/>
                <w:szCs w:val="20"/>
                <w:lang w:eastAsia="ru-RU"/>
              </w:rPr>
              <w:br/>
              <w:t xml:space="preserve">Положение о ВСОК ДО/ Программа воспитания) </w:t>
            </w:r>
          </w:p>
          <w:p w:rsidR="00A57756" w:rsidRDefault="00A57756">
            <w:pPr>
              <w:spacing w:after="0" w:line="240" w:lineRule="auto"/>
              <w:rPr>
                <w:rFonts w:ascii="Times New Roman" w:eastAsia="Times New Roman" w:hAnsi="Times New Roman"/>
                <w:color w:val="FF0000"/>
                <w:sz w:val="20"/>
                <w:szCs w:val="20"/>
                <w:lang w:eastAsia="ru-RU"/>
              </w:rPr>
            </w:pP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color w:val="000000"/>
                <w:sz w:val="20"/>
                <w:szCs w:val="20"/>
                <w:lang w:eastAsia="ru-RU"/>
              </w:rPr>
              <w:t>1. Распорядительный акт о разработке/корректировке концептуального(</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документа(</w:t>
            </w:r>
            <w:proofErr w:type="spellStart"/>
            <w:r>
              <w:rPr>
                <w:rFonts w:ascii="Times New Roman" w:eastAsia="Times New Roman" w:hAnsi="Times New Roman"/>
                <w:color w:val="000000"/>
                <w:sz w:val="20"/>
                <w:szCs w:val="20"/>
                <w:lang w:eastAsia="ru-RU"/>
              </w:rPr>
              <w:t>ов</w:t>
            </w:r>
            <w:proofErr w:type="spellEnd"/>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br/>
              <w:t>(Программы развития ДОО/</w:t>
            </w:r>
            <w:r>
              <w:rPr>
                <w:rFonts w:ascii="Times New Roman" w:eastAsia="Times New Roman" w:hAnsi="Times New Roman"/>
                <w:color w:val="000000"/>
                <w:sz w:val="20"/>
                <w:szCs w:val="20"/>
                <w:lang w:eastAsia="ru-RU"/>
              </w:rPr>
              <w:br/>
              <w:t xml:space="preserve">Концепции управления качеством/ Положения о ВСОК ДО) </w:t>
            </w:r>
            <w:r>
              <w:rPr>
                <w:rFonts w:ascii="Times New Roman" w:eastAsia="Times New Roman" w:hAnsi="Times New Roman"/>
                <w:color w:val="000000"/>
                <w:sz w:val="20"/>
                <w:szCs w:val="20"/>
                <w:lang w:eastAsia="ru-RU"/>
              </w:rPr>
              <w:br/>
              <w:t>2. Концептуальный документ(ы) (Программа развития образования/</w:t>
            </w:r>
            <w:r>
              <w:rPr>
                <w:rFonts w:ascii="Times New Roman" w:eastAsia="Times New Roman" w:hAnsi="Times New Roman"/>
                <w:color w:val="000000"/>
                <w:sz w:val="20"/>
                <w:szCs w:val="20"/>
                <w:lang w:eastAsia="ru-RU"/>
              </w:rPr>
              <w:br/>
              <w:t>Концепция управления качеством/ Положение о ВСОК ДО)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rPr>
                <w:rFonts w:ascii="Times New Roman" w:hAnsi="Times New Roman"/>
                <w:i/>
              </w:rPr>
            </w:pPr>
            <w:r>
              <w:rPr>
                <w:rFonts w:ascii="Times New Roman" w:eastAsia="Times New Roman" w:hAnsi="Times New Roman"/>
                <w:color w:val="000000"/>
                <w:sz w:val="20"/>
                <w:szCs w:val="20"/>
                <w:lang w:eastAsia="ru-RU"/>
              </w:rPr>
              <w:t>цели по обеспечению 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rPr>
                <w:rFonts w:ascii="Times New Roman" w:hAnsi="Times New Roman"/>
                <w:i/>
              </w:rPr>
            </w:pPr>
            <w:r>
              <w:rPr>
                <w:rFonts w:ascii="Times New Roman" w:eastAsia="Times New Roman" w:hAnsi="Times New Roman"/>
                <w:color w:val="000000"/>
                <w:sz w:val="20"/>
                <w:szCs w:val="20"/>
                <w:lang w:eastAsia="ru-RU"/>
              </w:rPr>
              <w:t>цели по обеспечению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цели по обеспечению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цели по обеспечению 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цели по обеспечению здоровья, безопасности и качеству услуг по присмотру и уходу</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цели по обеспечению 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rPr>
                <w:rFonts w:ascii="Times New Roman" w:hAnsi="Times New Roman"/>
                <w:i/>
              </w:rPr>
            </w:pPr>
            <w:r>
              <w:rPr>
                <w:rFonts w:ascii="Times New Roman" w:eastAsia="Times New Roman" w:hAnsi="Times New Roman"/>
                <w:color w:val="000000"/>
                <w:sz w:val="20"/>
                <w:szCs w:val="20"/>
                <w:lang w:eastAsia="ru-RU"/>
              </w:rPr>
              <w:t>цели по повышению 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color w:val="000000"/>
                <w:sz w:val="20"/>
                <w:szCs w:val="20"/>
                <w:lang w:eastAsia="ru-RU"/>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2.4.2 по показателям управления качеством образовательной среды в ДОО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Доля ДОО, от общего числа ДОО муниципалитета, разработавших концептуальный(е) документ(ы), в которых предусмотрены: </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color w:val="000000"/>
                <w:sz w:val="20"/>
                <w:szCs w:val="20"/>
                <w:lang w:eastAsia="ru-RU"/>
              </w:rPr>
              <w:t>1. Разработка/корректировка концептуального(</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документа(</w:t>
            </w:r>
            <w:proofErr w:type="spellStart"/>
            <w:r>
              <w:rPr>
                <w:rFonts w:ascii="Times New Roman" w:eastAsia="Times New Roman" w:hAnsi="Times New Roman"/>
                <w:color w:val="000000"/>
                <w:sz w:val="20"/>
                <w:szCs w:val="20"/>
                <w:lang w:eastAsia="ru-RU"/>
              </w:rPr>
              <w:t>ов</w:t>
            </w:r>
            <w:proofErr w:type="spellEnd"/>
            <w:r>
              <w:rPr>
                <w:rFonts w:ascii="Times New Roman" w:eastAsia="Times New Roman" w:hAnsi="Times New Roman"/>
                <w:color w:val="000000"/>
                <w:sz w:val="20"/>
                <w:szCs w:val="20"/>
                <w:lang w:eastAsia="ru-RU"/>
              </w:rPr>
              <w:t>) ДОО, в котором(</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xml:space="preserve">) предусмотрены показатели по обеспечению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w:t>
            </w:r>
            <w:r>
              <w:rPr>
                <w:rFonts w:ascii="Times New Roman" w:eastAsia="Times New Roman" w:hAnsi="Times New Roman"/>
                <w:color w:val="000000"/>
                <w:sz w:val="20"/>
                <w:szCs w:val="20"/>
                <w:lang w:eastAsia="ru-RU"/>
              </w:rPr>
              <w:br/>
              <w:t>(Программа развития ДОО/</w:t>
            </w:r>
            <w:r>
              <w:rPr>
                <w:rFonts w:ascii="Times New Roman" w:eastAsia="Times New Roman" w:hAnsi="Times New Roman"/>
                <w:color w:val="000000"/>
                <w:sz w:val="20"/>
                <w:szCs w:val="20"/>
                <w:lang w:eastAsia="ru-RU"/>
              </w:rPr>
              <w:br/>
              <w:t>Концепция управления качеством/</w:t>
            </w:r>
            <w:r>
              <w:rPr>
                <w:rFonts w:ascii="Times New Roman" w:eastAsia="Times New Roman" w:hAnsi="Times New Roman"/>
                <w:color w:val="000000"/>
                <w:sz w:val="20"/>
                <w:szCs w:val="20"/>
                <w:lang w:eastAsia="ru-RU"/>
              </w:rPr>
              <w:br/>
              <w:t xml:space="preserve">Положение о ВСОК ДО/ Программа воспитания) </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color w:val="000000"/>
                <w:sz w:val="20"/>
                <w:szCs w:val="20"/>
                <w:lang w:eastAsia="ru-RU"/>
              </w:rPr>
              <w:t>1. Распорядительный акт о разработке/корректировке концептуального(</w:t>
            </w:r>
            <w:proofErr w:type="spellStart"/>
            <w:r>
              <w:rPr>
                <w:rFonts w:ascii="Times New Roman" w:eastAsia="Times New Roman" w:hAnsi="Times New Roman"/>
                <w:color w:val="000000"/>
                <w:sz w:val="20"/>
                <w:szCs w:val="20"/>
                <w:lang w:eastAsia="ru-RU"/>
              </w:rPr>
              <w:t>ых</w:t>
            </w:r>
            <w:proofErr w:type="spellEnd"/>
            <w:r>
              <w:rPr>
                <w:rFonts w:ascii="Times New Roman" w:eastAsia="Times New Roman" w:hAnsi="Times New Roman"/>
                <w:color w:val="000000"/>
                <w:sz w:val="20"/>
                <w:szCs w:val="20"/>
                <w:lang w:eastAsia="ru-RU"/>
              </w:rPr>
              <w:t>) документа(</w:t>
            </w:r>
            <w:proofErr w:type="spellStart"/>
            <w:r>
              <w:rPr>
                <w:rFonts w:ascii="Times New Roman" w:eastAsia="Times New Roman" w:hAnsi="Times New Roman"/>
                <w:color w:val="000000"/>
                <w:sz w:val="20"/>
                <w:szCs w:val="20"/>
                <w:lang w:eastAsia="ru-RU"/>
              </w:rPr>
              <w:t>ов</w:t>
            </w:r>
            <w:proofErr w:type="spellEnd"/>
            <w:r>
              <w:rPr>
                <w:rFonts w:ascii="Times New Roman" w:eastAsia="Times New Roman" w:hAnsi="Times New Roman"/>
                <w:color w:val="000000"/>
                <w:sz w:val="20"/>
                <w:szCs w:val="20"/>
                <w:lang w:eastAsia="ru-RU"/>
              </w:rPr>
              <w:t>) ДОО</w:t>
            </w:r>
            <w:r>
              <w:rPr>
                <w:rFonts w:ascii="Times New Roman" w:eastAsia="Times New Roman" w:hAnsi="Times New Roman"/>
                <w:color w:val="000000"/>
                <w:sz w:val="20"/>
                <w:szCs w:val="20"/>
                <w:lang w:eastAsia="ru-RU"/>
              </w:rPr>
              <w:br/>
              <w:t>(Программы развития ДОО/</w:t>
            </w:r>
            <w:r>
              <w:rPr>
                <w:rFonts w:ascii="Times New Roman" w:eastAsia="Times New Roman" w:hAnsi="Times New Roman"/>
                <w:color w:val="000000"/>
                <w:sz w:val="20"/>
                <w:szCs w:val="20"/>
                <w:lang w:eastAsia="ru-RU"/>
              </w:rPr>
              <w:br/>
              <w:t xml:space="preserve">Концепции управления качеством/ Положения о ВСОК ДО) </w:t>
            </w:r>
            <w:r>
              <w:rPr>
                <w:rFonts w:ascii="Times New Roman" w:eastAsia="Times New Roman" w:hAnsi="Times New Roman"/>
                <w:color w:val="000000"/>
                <w:sz w:val="20"/>
                <w:szCs w:val="20"/>
                <w:lang w:eastAsia="ru-RU"/>
              </w:rPr>
              <w:br/>
              <w:t xml:space="preserve">2. Концептуальный документ(ы) ДОО </w:t>
            </w:r>
          </w:p>
          <w:p w:rsidR="00A57756" w:rsidRDefault="00F467E3">
            <w:pPr>
              <w:spacing w:after="0" w:line="240" w:lineRule="auto"/>
            </w:pPr>
            <w:r>
              <w:rPr>
                <w:rFonts w:ascii="Times New Roman" w:eastAsia="Times New Roman" w:hAnsi="Times New Roman"/>
                <w:color w:val="000000"/>
                <w:sz w:val="20"/>
                <w:szCs w:val="20"/>
                <w:lang w:eastAsia="ru-RU"/>
              </w:rPr>
              <w:t>(Программа развития ДОО/</w:t>
            </w:r>
            <w:r>
              <w:rPr>
                <w:rFonts w:ascii="Times New Roman" w:eastAsia="Times New Roman" w:hAnsi="Times New Roman"/>
                <w:color w:val="000000"/>
                <w:sz w:val="20"/>
                <w:szCs w:val="20"/>
                <w:lang w:eastAsia="ru-RU"/>
              </w:rPr>
              <w:br/>
              <w:t xml:space="preserve">Концепция управления качеством/ Положение о ВСОК ДО) </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обеспечению 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обеспечению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обеспечению 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обеспечению 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обеспечению качества здоровья, безопасности и качеству услуг по присмотру и уходу</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показатели по обеспечению 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показатели по повышению 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2.4.3 по методам сбора и обработки информации о качестве образовательной среды в ДОО</w:t>
            </w:r>
          </w:p>
        </w:tc>
      </w:tr>
      <w:tr w:rsidR="00A57756">
        <w:trPr>
          <w:trHeight w:val="3552"/>
        </w:trPr>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имеющих в концептуальном(</w:t>
            </w:r>
            <w:proofErr w:type="spellStart"/>
            <w:r>
              <w:rPr>
                <w:rFonts w:ascii="Times New Roman" w:eastAsia="Times New Roman" w:hAnsi="Times New Roman"/>
                <w:sz w:val="20"/>
                <w:szCs w:val="20"/>
                <w:lang w:eastAsia="ru-RU"/>
              </w:rPr>
              <w:t>ых</w:t>
            </w:r>
            <w:proofErr w:type="spellEnd"/>
            <w:r>
              <w:rPr>
                <w:rFonts w:ascii="Times New Roman" w:eastAsia="Times New Roman" w:hAnsi="Times New Roman"/>
                <w:sz w:val="20"/>
                <w:szCs w:val="20"/>
                <w:lang w:eastAsia="ru-RU"/>
              </w:rPr>
              <w:t>) документе(ах) описание и применяющих методы сбора, в том числе с использованием информационных систем, а также методы обработки информации</w:t>
            </w:r>
          </w:p>
        </w:tc>
        <w:tc>
          <w:tcPr>
            <w:tcW w:w="396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t>1. Разработка/корректировка концептуального(</w:t>
            </w:r>
            <w:proofErr w:type="spellStart"/>
            <w:r>
              <w:rPr>
                <w:rFonts w:ascii="Times New Roman" w:eastAsia="Times New Roman" w:hAnsi="Times New Roman"/>
                <w:sz w:val="20"/>
                <w:szCs w:val="20"/>
                <w:lang w:eastAsia="ru-RU"/>
              </w:rPr>
              <w:t>ых</w:t>
            </w:r>
            <w:proofErr w:type="spellEnd"/>
            <w:r>
              <w:rPr>
                <w:rFonts w:ascii="Times New Roman" w:eastAsia="Times New Roman" w:hAnsi="Times New Roman"/>
                <w:sz w:val="20"/>
                <w:szCs w:val="20"/>
                <w:lang w:eastAsia="ru-RU"/>
              </w:rPr>
              <w:t>) документа(</w:t>
            </w:r>
            <w:proofErr w:type="spellStart"/>
            <w:r>
              <w:rPr>
                <w:rFonts w:ascii="Times New Roman" w:eastAsia="Times New Roman" w:hAnsi="Times New Roman"/>
                <w:sz w:val="20"/>
                <w:szCs w:val="20"/>
                <w:lang w:eastAsia="ru-RU"/>
              </w:rPr>
              <w:t>ов</w:t>
            </w:r>
            <w:proofErr w:type="spellEnd"/>
            <w:r>
              <w:rPr>
                <w:rFonts w:ascii="Times New Roman" w:eastAsia="Times New Roman" w:hAnsi="Times New Roman"/>
                <w:sz w:val="20"/>
                <w:szCs w:val="20"/>
                <w:lang w:eastAsia="ru-RU"/>
              </w:rPr>
              <w:t>) ДОО, содержащих описание методов сбора и обработки информации, а также использования информационных систем для сбора и</w:t>
            </w:r>
            <w:r w:rsidR="00FB48F7">
              <w:rPr>
                <w:rFonts w:ascii="Times New Roman" w:eastAsia="Times New Roman" w:hAnsi="Times New Roman"/>
                <w:sz w:val="20"/>
                <w:szCs w:val="20"/>
                <w:lang w:eastAsia="ru-RU"/>
              </w:rPr>
              <w:t xml:space="preserve">нформации </w:t>
            </w:r>
            <w:r w:rsidR="00FB48F7">
              <w:rPr>
                <w:rFonts w:ascii="Times New Roman" w:eastAsia="Times New Roman" w:hAnsi="Times New Roman"/>
                <w:sz w:val="20"/>
                <w:szCs w:val="20"/>
                <w:lang w:eastAsia="ru-RU"/>
              </w:rPr>
              <w:br/>
              <w:t xml:space="preserve">(Программа развития </w:t>
            </w:r>
            <w:r>
              <w:rPr>
                <w:rFonts w:ascii="Times New Roman" w:eastAsia="Times New Roman" w:hAnsi="Times New Roman"/>
                <w:sz w:val="20"/>
                <w:szCs w:val="20"/>
                <w:lang w:eastAsia="ru-RU"/>
              </w:rPr>
              <w:t>ДОО/</w:t>
            </w:r>
            <w:r>
              <w:rPr>
                <w:rFonts w:ascii="Times New Roman" w:eastAsia="Times New Roman" w:hAnsi="Times New Roman"/>
                <w:sz w:val="20"/>
                <w:szCs w:val="20"/>
                <w:lang w:eastAsia="ru-RU"/>
              </w:rPr>
              <w:br/>
              <w:t>Концепция управления качеством/</w:t>
            </w:r>
            <w:r>
              <w:rPr>
                <w:rFonts w:ascii="Times New Roman" w:eastAsia="Times New Roman" w:hAnsi="Times New Roman"/>
                <w:sz w:val="20"/>
                <w:szCs w:val="20"/>
                <w:lang w:eastAsia="ru-RU"/>
              </w:rPr>
              <w:br/>
              <w:t xml:space="preserve">Положение о ВСОК ДО/Положение о методах сбора и обработки информации)   </w:t>
            </w:r>
          </w:p>
        </w:tc>
        <w:tc>
          <w:tcPr>
            <w:tcW w:w="3348" w:type="dxa"/>
            <w:tcBorders>
              <w:top w:val="single" w:sz="4" w:space="0" w:color="000000"/>
              <w:left w:val="single" w:sz="4" w:space="0" w:color="000000"/>
              <w:bottom w:val="single" w:sz="4" w:space="0" w:color="000000"/>
              <w:right w:val="single" w:sz="4" w:space="0" w:color="000000"/>
            </w:tcBorders>
          </w:tcPr>
          <w:p w:rsidR="00A57756" w:rsidRDefault="00F467E3">
            <w:pPr>
              <w:spacing w:after="240" w:line="240" w:lineRule="auto"/>
            </w:pPr>
            <w:r>
              <w:rPr>
                <w:rFonts w:ascii="Times New Roman" w:eastAsia="Times New Roman" w:hAnsi="Times New Roman"/>
                <w:sz w:val="20"/>
                <w:szCs w:val="20"/>
                <w:lang w:eastAsia="ru-RU"/>
              </w:rPr>
              <w:t>1. Распорядительный акт о разработке/корректировке концептуального(</w:t>
            </w:r>
            <w:proofErr w:type="spellStart"/>
            <w:r>
              <w:rPr>
                <w:rFonts w:ascii="Times New Roman" w:eastAsia="Times New Roman" w:hAnsi="Times New Roman"/>
                <w:sz w:val="20"/>
                <w:szCs w:val="20"/>
                <w:lang w:eastAsia="ru-RU"/>
              </w:rPr>
              <w:t>ых</w:t>
            </w:r>
            <w:proofErr w:type="spellEnd"/>
            <w:r>
              <w:rPr>
                <w:rFonts w:ascii="Times New Roman" w:eastAsia="Times New Roman" w:hAnsi="Times New Roman"/>
                <w:sz w:val="20"/>
                <w:szCs w:val="20"/>
                <w:lang w:eastAsia="ru-RU"/>
              </w:rPr>
              <w:t>) документа(</w:t>
            </w:r>
            <w:proofErr w:type="spellStart"/>
            <w:r>
              <w:rPr>
                <w:rFonts w:ascii="Times New Roman" w:eastAsia="Times New Roman" w:hAnsi="Times New Roman"/>
                <w:sz w:val="20"/>
                <w:szCs w:val="20"/>
                <w:lang w:eastAsia="ru-RU"/>
              </w:rPr>
              <w:t>ов</w:t>
            </w:r>
            <w:proofErr w:type="spellEnd"/>
            <w:r>
              <w:rPr>
                <w:rFonts w:ascii="Times New Roman" w:eastAsia="Times New Roman" w:hAnsi="Times New Roman"/>
                <w:sz w:val="20"/>
                <w:szCs w:val="20"/>
                <w:lang w:eastAsia="ru-RU"/>
              </w:rPr>
              <w:t>) ДОО</w:t>
            </w:r>
            <w:r>
              <w:rPr>
                <w:rFonts w:ascii="Times New Roman" w:eastAsia="Times New Roman" w:hAnsi="Times New Roman"/>
                <w:sz w:val="20"/>
                <w:szCs w:val="20"/>
                <w:lang w:eastAsia="ru-RU"/>
              </w:rPr>
              <w:br/>
              <w:t>(Программы развития ДОО/</w:t>
            </w:r>
            <w:r>
              <w:rPr>
                <w:rFonts w:ascii="Times New Roman" w:eastAsia="Times New Roman" w:hAnsi="Times New Roman"/>
                <w:sz w:val="20"/>
                <w:szCs w:val="20"/>
                <w:lang w:eastAsia="ru-RU"/>
              </w:rPr>
              <w:br/>
              <w:t xml:space="preserve">Концепции управления качеством/ Положения о ВСОК ДО/Положения о методах сбора и обработки информации) </w:t>
            </w:r>
            <w:r>
              <w:rPr>
                <w:rFonts w:ascii="Times New Roman" w:eastAsia="Times New Roman" w:hAnsi="Times New Roman"/>
                <w:sz w:val="20"/>
                <w:szCs w:val="20"/>
                <w:lang w:eastAsia="ru-RU"/>
              </w:rPr>
              <w:br/>
              <w:t>2. Концептуальный документ(ы) ДОО (Программа развития ДОО/</w:t>
            </w:r>
            <w:r>
              <w:rPr>
                <w:rFonts w:ascii="Times New Roman" w:eastAsia="Times New Roman" w:hAnsi="Times New Roman"/>
                <w:sz w:val="20"/>
                <w:szCs w:val="20"/>
                <w:lang w:eastAsia="ru-RU"/>
              </w:rPr>
              <w:br/>
              <w:t xml:space="preserve">Концепция управления качеством/ Положение о ВСОК ДО/Положение о методах сбора и обработки информации ) </w:t>
            </w: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2.4.4 по мониторингу показателей качества образовательной среды в ДОО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имеющих организационные документы, подтверждающие проведение мониторинга показателей:</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t>1. Проведение внутреннего</w:t>
            </w:r>
            <w:r>
              <w:rPr>
                <w:rFonts w:ascii="Times New Roman" w:eastAsia="Times New Roman" w:hAnsi="Times New Roman"/>
                <w:sz w:val="20"/>
                <w:szCs w:val="20"/>
                <w:lang w:eastAsia="ru-RU"/>
              </w:rPr>
              <w:br/>
              <w:t>мониторинга показателей по обеспечению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t>1. Распорядительный акт ДОО о сроках и ответственных за проведение внутреннего мониторинга, сведений об использовании результатов мониторинга</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услуг по присмотру и уходу, обеспечения здоровья, безопасности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управления в дошкольных образовательных организациях</w:t>
            </w:r>
          </w:p>
          <w:p w:rsidR="00A57756" w:rsidRDefault="00A57756">
            <w:pPr>
              <w:spacing w:after="0" w:line="240" w:lineRule="auto"/>
              <w:rPr>
                <w:rFonts w:ascii="Times New Roman" w:eastAsia="Times New Roman" w:hAnsi="Times New Roman"/>
                <w:sz w:val="20"/>
                <w:szCs w:val="20"/>
                <w:lang w:eastAsia="ru-RU"/>
              </w:rPr>
            </w:pP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spacing w:after="0" w:line="240" w:lineRule="auto"/>
              <w:rPr>
                <w:rFonts w:ascii="Times New Roman" w:eastAsia="Times New Roman" w:hAnsi="Times New Roman"/>
                <w:sz w:val="20"/>
                <w:szCs w:val="20"/>
                <w:lang w:eastAsia="ru-RU"/>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2.4.5 по анализу результатов мониторинга качества образовательной среды в ДОО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имеющих организационные документы, подтверждающие осуществление самоанализа с элементами кластеризации и факторами, влияющими на результаты анализа, по итогам мониторинга показателей:</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t>1. Подготовка аналитического</w:t>
            </w:r>
            <w:r>
              <w:rPr>
                <w:rFonts w:ascii="Times New Roman" w:eastAsia="Times New Roman" w:hAnsi="Times New Roman"/>
                <w:sz w:val="20"/>
                <w:szCs w:val="20"/>
                <w:lang w:eastAsia="ru-RU"/>
              </w:rPr>
              <w:br/>
              <w:t xml:space="preserve">отчета, содержащего анализ результатов внутреннего мониторинга показателей качества образовательных программ, </w:t>
            </w:r>
            <w:r>
              <w:rPr>
                <w:rFonts w:ascii="Times New Roman" w:eastAsia="Times New Roman" w:hAnsi="Times New Roman"/>
                <w:sz w:val="20"/>
                <w:szCs w:val="20"/>
                <w:lang w:eastAsia="ru-RU"/>
              </w:rPr>
              <w:lastRenderedPageBreak/>
              <w:t>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с элементами кластеризации и факторами, влияющими на результаты анализа                                      2. Подготовка экспертных заключений по результатам экспертизы ООП, РППС</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lastRenderedPageBreak/>
              <w:t>1. Аналитический отчет о результатах внутреннего мониторинга показателей</w:t>
            </w:r>
            <w:r>
              <w:rPr>
                <w:rFonts w:ascii="Times New Roman" w:eastAsia="Times New Roman" w:hAnsi="Times New Roman"/>
                <w:sz w:val="20"/>
                <w:szCs w:val="20"/>
                <w:lang w:eastAsia="ru-RU"/>
              </w:rPr>
              <w:br/>
              <w:t xml:space="preserve">2. Распорядительный акт ДОО об </w:t>
            </w:r>
            <w:r>
              <w:rPr>
                <w:rFonts w:ascii="Times New Roman" w:eastAsia="Times New Roman" w:hAnsi="Times New Roman"/>
                <w:sz w:val="20"/>
                <w:szCs w:val="20"/>
                <w:lang w:eastAsia="ru-RU"/>
              </w:rPr>
              <w:lastRenderedPageBreak/>
              <w:t>утверждении</w:t>
            </w:r>
            <w:r>
              <w:rPr>
                <w:rFonts w:ascii="Times New Roman" w:eastAsia="Times New Roman" w:hAnsi="Times New Roman"/>
                <w:sz w:val="20"/>
                <w:szCs w:val="20"/>
                <w:lang w:eastAsia="ru-RU"/>
              </w:rPr>
              <w:br/>
              <w:t>отчета, выписка из протокола совещания о рассмотрении   результатов мониторинга                                                                  3. Экспертные заключения, утвержденные/рассмотренные на экспертных советах</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услуг по присмотру и уходу, обеспечения здоровья, безопасности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2.4.6 по адресным рекомендациям на основе мониторинговых данных</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разработавших на основе мониторинговых данных:</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sz w:val="20"/>
                <w:szCs w:val="20"/>
                <w:lang w:eastAsia="ru-RU"/>
              </w:rPr>
              <w:t>1.Подготовка на основе мониторинговых данных: адресных рекомендаций, в том числе по использованию успешных практик, методических и иных материалов</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 Адресные рекомендации, содержащиеся в аналитическом отчете, либо в ином процессуальном документе, в том числе по использованию успешных практик</w:t>
            </w:r>
          </w:p>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 Рекомендации по использованию успешных практик (экспертные заключения)                              3. Кейсы методических разработок</w:t>
            </w:r>
            <w:r>
              <w:rPr>
                <w:rFonts w:ascii="Times New Roman" w:eastAsia="Times New Roman" w:hAnsi="Times New Roman"/>
                <w:sz w:val="20"/>
                <w:szCs w:val="20"/>
                <w:lang w:eastAsia="ru-RU"/>
              </w:rPr>
              <w:br/>
              <w:t>и иные методические материалы</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адресные рекомендации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рекомендации по использованию успешных практик</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методические и иные материалы</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 xml:space="preserve">2.4.7 по  мерам и мероприятиям, направленным на развитие качества образовательной среды в ДОО  </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разработавших на основе аналитических материалов планы/дорожные карты/комплексы мер, мероприятий по повышению:</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Разработка/внесение изменений или дополнений в план/дорожную карту/комплекс мер, мероприятий по повышению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240" w:line="240" w:lineRule="auto"/>
            </w:pPr>
            <w:r>
              <w:rPr>
                <w:rFonts w:ascii="Times New Roman" w:eastAsia="Times New Roman" w:hAnsi="Times New Roman"/>
                <w:color w:val="000000"/>
                <w:sz w:val="20"/>
                <w:szCs w:val="20"/>
                <w:lang w:eastAsia="ru-RU"/>
              </w:rPr>
              <w:t xml:space="preserve">1. План/дорожная карта/комплекс мер, мероприятий по повышению качества дошкольного образования                                                                        2. Распорядительный акт ДОО об утверждении Плана/дорожной карты/комплекса мер, мероприятий по развитию или повышению качества дошкольного образования  </w:t>
            </w:r>
            <w:r>
              <w:rPr>
                <w:rFonts w:ascii="Times New Roman" w:eastAsia="Times New Roman" w:hAnsi="Times New Roman"/>
                <w:color w:val="000000"/>
                <w:sz w:val="20"/>
                <w:szCs w:val="20"/>
                <w:lang w:eastAsia="ru-RU"/>
              </w:rPr>
              <w:br/>
              <w:t>3. Планы работы  творческих/рабочих групп по реализации проектов, распорядительные акты об их утверждении</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услуг по присмотру и уходу, обеспечения здоровья, безопасности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rPr>
          <w:trHeight w:val="237"/>
        </w:trPr>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lastRenderedPageBreak/>
              <w:t xml:space="preserve">2.4.8 по управленческим решениям, направленным на развитие качества образовательной среды в ДОО  </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принявших по результатам внутреннего мониторинга управленческие решения, направленные на совершенствование:</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Принятие управленческих решений по повышению качества образовательных программ, содержания образовательной деятельности и условий в ДОО, взаимодействия с семьей, по обеспечению здоровья, безопасности и качеству услуг по присмотру и уходу, обеспечению качества дошкольного образования для детей с ОВЗ и управления в ДОО, разработанных на основе аналитических материалов </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Управленческие решения, размещенные в аналитическом отчете, выписке из протокола совещания, либо ином распорядительном акте ДОО</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услуг по присмотру и уходу, обеспечения здоровья, безопасности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14796" w:type="dxa"/>
            <w:gridSpan w:val="3"/>
            <w:tcBorders>
              <w:top w:val="single" w:sz="4" w:space="0" w:color="000000"/>
              <w:left w:val="single" w:sz="4" w:space="0" w:color="000000"/>
              <w:bottom w:val="single" w:sz="4" w:space="0" w:color="000000"/>
              <w:right w:val="single" w:sz="4" w:space="0" w:color="000000"/>
            </w:tcBorders>
          </w:tcPr>
          <w:p w:rsidR="00A57756" w:rsidRDefault="00F467E3">
            <w:pPr>
              <w:tabs>
                <w:tab w:val="left" w:pos="851"/>
              </w:tabs>
              <w:spacing w:after="0"/>
              <w:jc w:val="center"/>
              <w:rPr>
                <w:rFonts w:ascii="Times New Roman" w:hAnsi="Times New Roman"/>
                <w:i/>
              </w:rPr>
            </w:pPr>
            <w:r>
              <w:rPr>
                <w:rFonts w:ascii="Times New Roman" w:eastAsia="Times New Roman" w:hAnsi="Times New Roman"/>
                <w:b/>
                <w:bCs/>
                <w:color w:val="548135"/>
                <w:sz w:val="20"/>
                <w:szCs w:val="20"/>
                <w:lang w:eastAsia="ru-RU"/>
              </w:rPr>
              <w:t xml:space="preserve">2.4.9 по анализу эффективности управления качеством образовательной среды в ДОО  </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Доля ДОО, от общего числа ДОО муниципалитета, ежегодно проводящих анализ эффективности проведенных мероприятий, принятых мер и управленческих решений по повышению:</w:t>
            </w:r>
          </w:p>
        </w:tc>
        <w:tc>
          <w:tcPr>
            <w:tcW w:w="3969"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color w:val="000000"/>
                <w:sz w:val="20"/>
                <w:szCs w:val="20"/>
                <w:lang w:eastAsia="ru-RU"/>
              </w:rPr>
              <w:t xml:space="preserve">1. Проведение анализа эффективности принятых управленческих решений,  проведенных мероприятий и принятых мер  в рамках плана/дорожной карты по развитию или повышению качества дошкольного образования в ДОО                                                                           </w:t>
            </w:r>
          </w:p>
        </w:tc>
        <w:tc>
          <w:tcPr>
            <w:tcW w:w="3348" w:type="dxa"/>
            <w:vMerge w:val="restart"/>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pPr>
            <w:r>
              <w:rPr>
                <w:rFonts w:ascii="Times New Roman" w:eastAsia="Times New Roman" w:hAnsi="Times New Roman"/>
                <w:color w:val="000000"/>
                <w:sz w:val="20"/>
                <w:szCs w:val="20"/>
                <w:lang w:eastAsia="ru-RU"/>
              </w:rPr>
              <w:t xml:space="preserve">1. Аналитический отчет ДОО, содержащий анализ эффективности принятых управленческих решений,  проведенных мероприятий и принятых мер </w:t>
            </w:r>
            <w:r>
              <w:rPr>
                <w:rFonts w:ascii="Times New Roman" w:eastAsia="Times New Roman" w:hAnsi="Times New Roman"/>
                <w:color w:val="000000"/>
                <w:sz w:val="20"/>
                <w:szCs w:val="20"/>
                <w:lang w:eastAsia="ru-RU"/>
              </w:rPr>
              <w:br/>
              <w:t xml:space="preserve">в рамках плана/дорожной карты по развитию или повышению качества дошкольного образования в ДОО                                                                            </w:t>
            </w: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программ</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услуг по присмотру и уходу, обеспечения здоровья, безопасности</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дошкольного образования для детей с ОВЗ</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r w:rsidR="00A57756">
        <w:tc>
          <w:tcPr>
            <w:tcW w:w="7479" w:type="dxa"/>
            <w:tcBorders>
              <w:top w:val="single" w:sz="4" w:space="0" w:color="000000"/>
              <w:left w:val="single" w:sz="4" w:space="0" w:color="000000"/>
              <w:bottom w:val="single" w:sz="4" w:space="0" w:color="000000"/>
              <w:right w:val="single" w:sz="4" w:space="0" w:color="000000"/>
            </w:tcBorders>
          </w:tcPr>
          <w:p w:rsidR="00A57756" w:rsidRDefault="00F467E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качества управления в дошкольных образовательных организациях</w:t>
            </w:r>
          </w:p>
        </w:tc>
        <w:tc>
          <w:tcPr>
            <w:tcW w:w="3969"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eastAsia="Times New Roman" w:hAnsi="Times New Roman"/>
                <w:i/>
                <w:color w:val="000000"/>
                <w:sz w:val="20"/>
                <w:szCs w:val="20"/>
                <w:lang w:eastAsia="ru-RU"/>
              </w:rPr>
            </w:pPr>
          </w:p>
        </w:tc>
        <w:tc>
          <w:tcPr>
            <w:tcW w:w="3348" w:type="dxa"/>
            <w:vMerge/>
            <w:tcBorders>
              <w:top w:val="single" w:sz="4" w:space="0" w:color="000000"/>
              <w:left w:val="single" w:sz="4" w:space="0" w:color="000000"/>
              <w:bottom w:val="single" w:sz="4" w:space="0" w:color="000000"/>
              <w:right w:val="single" w:sz="4" w:space="0" w:color="000000"/>
            </w:tcBorders>
          </w:tcPr>
          <w:p w:rsidR="00A57756" w:rsidRDefault="00A57756">
            <w:pPr>
              <w:tabs>
                <w:tab w:val="left" w:pos="851"/>
              </w:tabs>
              <w:spacing w:after="0"/>
              <w:jc w:val="center"/>
              <w:rPr>
                <w:rFonts w:ascii="Times New Roman" w:hAnsi="Times New Roman"/>
                <w:i/>
              </w:rPr>
            </w:pPr>
          </w:p>
        </w:tc>
      </w:tr>
    </w:tbl>
    <w:p w:rsidR="00A57756" w:rsidRDefault="00A57756">
      <w:pPr>
        <w:tabs>
          <w:tab w:val="left" w:pos="851"/>
        </w:tabs>
        <w:spacing w:after="0"/>
        <w:ind w:firstLine="567"/>
        <w:jc w:val="center"/>
        <w:rPr>
          <w:rFonts w:ascii="Times New Roman" w:hAnsi="Times New Roman"/>
          <w:i/>
        </w:rPr>
      </w:pPr>
    </w:p>
    <w:p w:rsidR="00A57756" w:rsidRDefault="00A57756">
      <w:pPr>
        <w:tabs>
          <w:tab w:val="left" w:pos="851"/>
        </w:tabs>
        <w:spacing w:after="0"/>
        <w:ind w:firstLine="567"/>
        <w:jc w:val="center"/>
        <w:rPr>
          <w:rFonts w:ascii="Times New Roman" w:hAnsi="Times New Roman"/>
          <w:i/>
        </w:rPr>
      </w:pPr>
    </w:p>
    <w:sectPr w:rsidR="00A57756">
      <w:footerReference w:type="default" r:id="rId9"/>
      <w:pgSz w:w="16838" w:h="11906" w:orient="landscape"/>
      <w:pgMar w:top="709" w:right="1134" w:bottom="764" w:left="1134" w:header="0" w:footer="708"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E3" w:rsidRDefault="00F467E3">
      <w:pPr>
        <w:spacing w:after="0" w:line="240" w:lineRule="auto"/>
      </w:pPr>
      <w:r>
        <w:separator/>
      </w:r>
    </w:p>
  </w:endnote>
  <w:endnote w:type="continuationSeparator" w:id="0">
    <w:p w:rsidR="00F467E3" w:rsidRDefault="00F4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Unicode MS"/>
    <w:charset w:val="CC"/>
    <w:family w:val="swiss"/>
    <w:pitch w:val="variable"/>
    <w:sig w:usb0="00000003" w:usb1="DA07FDFF" w:usb2="0A046039" w:usb3="00000000" w:csb0="8002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empelGaramond Roman;Goudy Ol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ptserif-regular;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56" w:rsidRDefault="00F467E3">
    <w:pPr>
      <w:pStyle w:val="ad"/>
      <w:jc w:val="center"/>
    </w:pPr>
    <w:r>
      <w:fldChar w:fldCharType="begin"/>
    </w:r>
    <w:r>
      <w:instrText xml:space="preserve"> PAGE </w:instrText>
    </w:r>
    <w:r>
      <w:fldChar w:fldCharType="separate"/>
    </w:r>
    <w:r w:rsidR="00760D5F">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56" w:rsidRDefault="00F467E3">
    <w:pPr>
      <w:pStyle w:val="ad"/>
      <w:jc w:val="center"/>
    </w:pPr>
    <w:r>
      <w:fldChar w:fldCharType="begin"/>
    </w:r>
    <w:r>
      <w:instrText xml:space="preserve"> PAGE </w:instrText>
    </w:r>
    <w:r>
      <w:fldChar w:fldCharType="separate"/>
    </w:r>
    <w:r w:rsidR="00760D5F">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E3" w:rsidRDefault="00F467E3">
      <w:pPr>
        <w:rPr>
          <w:sz w:val="12"/>
        </w:rPr>
      </w:pPr>
      <w:r>
        <w:separator/>
      </w:r>
    </w:p>
  </w:footnote>
  <w:footnote w:type="continuationSeparator" w:id="0">
    <w:p w:rsidR="00F467E3" w:rsidRDefault="00F467E3">
      <w:pPr>
        <w:rPr>
          <w:sz w:val="12"/>
        </w:rPr>
      </w:pPr>
      <w:r>
        <w:continuationSeparator/>
      </w:r>
    </w:p>
  </w:footnote>
  <w:footnote w:id="1">
    <w:p w:rsidR="00A57756" w:rsidRPr="009D7DE7" w:rsidRDefault="00F467E3">
      <w:pPr>
        <w:pStyle w:val="af"/>
        <w:rPr>
          <w:rFonts w:ascii="Times New Roman" w:hAnsi="Times New Roman"/>
          <w:lang w:val="ru-RU"/>
        </w:rPr>
      </w:pPr>
      <w:r>
        <w:rPr>
          <w:rStyle w:val="FootnoteCharacters"/>
        </w:rPr>
        <w:footnoteRef/>
      </w:r>
      <w:r w:rsidRPr="009D7DE7">
        <w:rPr>
          <w:rFonts w:ascii="Times New Roman" w:hAnsi="Times New Roman"/>
          <w:lang w:val="ru-RU"/>
        </w:rPr>
        <w:t xml:space="preserve"> </w:t>
      </w:r>
      <w:r w:rsidRPr="009D7DE7">
        <w:rPr>
          <w:rFonts w:ascii="Times New Roman" w:hAnsi="Times New Roman"/>
          <w:color w:val="020C22"/>
          <w:lang w:val="ru-RU"/>
        </w:rPr>
        <w:t>Указ Президента Российской Федерации от</w:t>
      </w:r>
      <w:r>
        <w:rPr>
          <w:rFonts w:ascii="Times New Roman" w:hAnsi="Times New Roman"/>
          <w:color w:val="020C22"/>
        </w:rPr>
        <w:t> </w:t>
      </w:r>
      <w:r w:rsidRPr="009D7DE7">
        <w:rPr>
          <w:rFonts w:ascii="Times New Roman" w:hAnsi="Times New Roman"/>
          <w:color w:val="020C22"/>
          <w:lang w:val="ru-RU"/>
        </w:rPr>
        <w:t>07.05.2018</w:t>
      </w:r>
      <w:r>
        <w:rPr>
          <w:rFonts w:ascii="Times New Roman" w:hAnsi="Times New Roman"/>
          <w:color w:val="020C22"/>
        </w:rPr>
        <w:t> </w:t>
      </w:r>
      <w:r w:rsidRPr="009D7DE7">
        <w:rPr>
          <w:rFonts w:ascii="Times New Roman" w:hAnsi="Times New Roman"/>
          <w:color w:val="020C22"/>
          <w:lang w:val="ru-RU"/>
        </w:rPr>
        <w:t>г. №</w:t>
      </w:r>
      <w:r>
        <w:rPr>
          <w:rFonts w:ascii="Times New Roman" w:hAnsi="Times New Roman"/>
          <w:color w:val="020C22"/>
        </w:rPr>
        <w:t> </w:t>
      </w:r>
      <w:r w:rsidRPr="009D7DE7">
        <w:rPr>
          <w:rFonts w:ascii="Times New Roman" w:hAnsi="Times New Roman"/>
          <w:color w:val="020C22"/>
          <w:lang w:val="ru-RU"/>
        </w:rPr>
        <w:t>204 «О</w:t>
      </w:r>
      <w:r>
        <w:rPr>
          <w:rFonts w:ascii="Times New Roman" w:hAnsi="Times New Roman"/>
          <w:color w:val="020C22"/>
        </w:rPr>
        <w:t> </w:t>
      </w:r>
      <w:r w:rsidRPr="009D7DE7">
        <w:rPr>
          <w:rFonts w:ascii="Times New Roman" w:hAnsi="Times New Roman"/>
          <w:color w:val="020C22"/>
          <w:lang w:val="ru-RU"/>
        </w:rPr>
        <w:t>национальных целях и</w:t>
      </w:r>
      <w:r>
        <w:rPr>
          <w:rFonts w:ascii="Times New Roman" w:hAnsi="Times New Roman"/>
          <w:color w:val="020C22"/>
        </w:rPr>
        <w:t> </w:t>
      </w:r>
      <w:r w:rsidRPr="009D7DE7">
        <w:rPr>
          <w:rFonts w:ascii="Times New Roman" w:hAnsi="Times New Roman"/>
          <w:color w:val="020C22"/>
          <w:lang w:val="ru-RU"/>
        </w:rPr>
        <w:t>стратегических задачах развития Российской Федерации на</w:t>
      </w:r>
      <w:r>
        <w:rPr>
          <w:rFonts w:ascii="Times New Roman" w:hAnsi="Times New Roman"/>
          <w:color w:val="020C22"/>
        </w:rPr>
        <w:t> </w:t>
      </w:r>
      <w:r w:rsidRPr="009D7DE7">
        <w:rPr>
          <w:rFonts w:ascii="Times New Roman" w:hAnsi="Times New Roman"/>
          <w:color w:val="020C22"/>
          <w:lang w:val="ru-RU"/>
        </w:rPr>
        <w:t>период до</w:t>
      </w:r>
      <w:r>
        <w:rPr>
          <w:rFonts w:ascii="Times New Roman" w:hAnsi="Times New Roman"/>
          <w:color w:val="020C22"/>
        </w:rPr>
        <w:t> </w:t>
      </w:r>
      <w:r w:rsidRPr="009D7DE7">
        <w:rPr>
          <w:rFonts w:ascii="Times New Roman" w:hAnsi="Times New Roman"/>
          <w:color w:val="020C22"/>
          <w:lang w:val="ru-RU"/>
        </w:rPr>
        <w:t>2024</w:t>
      </w:r>
      <w:r>
        <w:rPr>
          <w:rFonts w:ascii="Times New Roman" w:hAnsi="Times New Roman"/>
          <w:color w:val="020C22"/>
        </w:rPr>
        <w:t> </w:t>
      </w:r>
      <w:r w:rsidRPr="009D7DE7">
        <w:rPr>
          <w:rFonts w:ascii="Times New Roman" w:hAnsi="Times New Roman"/>
          <w:color w:val="020C22"/>
          <w:lang w:val="ru-RU"/>
        </w:rPr>
        <w:t>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FE3"/>
    <w:multiLevelType w:val="hybridMultilevel"/>
    <w:tmpl w:val="62A84172"/>
    <w:lvl w:ilvl="0" w:tplc="12B64466">
      <w:start w:val="1"/>
      <w:numFmt w:val="bullet"/>
      <w:lvlText w:val=""/>
      <w:lvlJc w:val="left"/>
      <w:pPr>
        <w:tabs>
          <w:tab w:val="num" w:pos="0"/>
        </w:tabs>
        <w:ind w:left="720" w:hanging="360"/>
      </w:pPr>
      <w:rPr>
        <w:rFonts w:ascii="Symbol" w:hAnsi="Symbol" w:cs="Symbol" w:hint="default"/>
        <w:sz w:val="28"/>
        <w:szCs w:val="28"/>
      </w:rPr>
    </w:lvl>
    <w:lvl w:ilvl="1" w:tplc="7EFAA96C">
      <w:start w:val="1"/>
      <w:numFmt w:val="bullet"/>
      <w:lvlText w:val="o"/>
      <w:lvlJc w:val="left"/>
      <w:pPr>
        <w:ind w:left="1440" w:hanging="360"/>
      </w:pPr>
      <w:rPr>
        <w:rFonts w:ascii="Courier New" w:eastAsia="Courier New" w:hAnsi="Courier New" w:cs="Courier New" w:hint="default"/>
      </w:rPr>
    </w:lvl>
    <w:lvl w:ilvl="2" w:tplc="287C88F8">
      <w:start w:val="1"/>
      <w:numFmt w:val="bullet"/>
      <w:lvlText w:val="§"/>
      <w:lvlJc w:val="left"/>
      <w:pPr>
        <w:ind w:left="2160" w:hanging="360"/>
      </w:pPr>
      <w:rPr>
        <w:rFonts w:ascii="Wingdings" w:eastAsia="Wingdings" w:hAnsi="Wingdings" w:cs="Wingdings" w:hint="default"/>
      </w:rPr>
    </w:lvl>
    <w:lvl w:ilvl="3" w:tplc="06262FCA">
      <w:start w:val="1"/>
      <w:numFmt w:val="bullet"/>
      <w:lvlText w:val="·"/>
      <w:lvlJc w:val="left"/>
      <w:pPr>
        <w:ind w:left="2880" w:hanging="360"/>
      </w:pPr>
      <w:rPr>
        <w:rFonts w:ascii="Symbol" w:eastAsia="Symbol" w:hAnsi="Symbol" w:cs="Symbol" w:hint="default"/>
      </w:rPr>
    </w:lvl>
    <w:lvl w:ilvl="4" w:tplc="DC2CFE90">
      <w:start w:val="1"/>
      <w:numFmt w:val="bullet"/>
      <w:lvlText w:val="o"/>
      <w:lvlJc w:val="left"/>
      <w:pPr>
        <w:ind w:left="3600" w:hanging="360"/>
      </w:pPr>
      <w:rPr>
        <w:rFonts w:ascii="Courier New" w:eastAsia="Courier New" w:hAnsi="Courier New" w:cs="Courier New" w:hint="default"/>
      </w:rPr>
    </w:lvl>
    <w:lvl w:ilvl="5" w:tplc="95E27940">
      <w:start w:val="1"/>
      <w:numFmt w:val="bullet"/>
      <w:lvlText w:val="§"/>
      <w:lvlJc w:val="left"/>
      <w:pPr>
        <w:ind w:left="4320" w:hanging="360"/>
      </w:pPr>
      <w:rPr>
        <w:rFonts w:ascii="Wingdings" w:eastAsia="Wingdings" w:hAnsi="Wingdings" w:cs="Wingdings" w:hint="default"/>
      </w:rPr>
    </w:lvl>
    <w:lvl w:ilvl="6" w:tplc="F664DEE6">
      <w:start w:val="1"/>
      <w:numFmt w:val="bullet"/>
      <w:lvlText w:val="·"/>
      <w:lvlJc w:val="left"/>
      <w:pPr>
        <w:ind w:left="5040" w:hanging="360"/>
      </w:pPr>
      <w:rPr>
        <w:rFonts w:ascii="Symbol" w:eastAsia="Symbol" w:hAnsi="Symbol" w:cs="Symbol" w:hint="default"/>
      </w:rPr>
    </w:lvl>
    <w:lvl w:ilvl="7" w:tplc="CFC2FC06">
      <w:start w:val="1"/>
      <w:numFmt w:val="bullet"/>
      <w:lvlText w:val="o"/>
      <w:lvlJc w:val="left"/>
      <w:pPr>
        <w:ind w:left="5760" w:hanging="360"/>
      </w:pPr>
      <w:rPr>
        <w:rFonts w:ascii="Courier New" w:eastAsia="Courier New" w:hAnsi="Courier New" w:cs="Courier New" w:hint="default"/>
      </w:rPr>
    </w:lvl>
    <w:lvl w:ilvl="8" w:tplc="1E46C90E">
      <w:start w:val="1"/>
      <w:numFmt w:val="bullet"/>
      <w:lvlText w:val="§"/>
      <w:lvlJc w:val="left"/>
      <w:pPr>
        <w:ind w:left="6480" w:hanging="360"/>
      </w:pPr>
      <w:rPr>
        <w:rFonts w:ascii="Wingdings" w:eastAsia="Wingdings" w:hAnsi="Wingdings" w:cs="Wingdings" w:hint="default"/>
      </w:rPr>
    </w:lvl>
  </w:abstractNum>
  <w:abstractNum w:abstractNumId="1">
    <w:nsid w:val="1A9F6CCC"/>
    <w:multiLevelType w:val="hybridMultilevel"/>
    <w:tmpl w:val="3F7E5544"/>
    <w:lvl w:ilvl="0" w:tplc="96246C66">
      <w:start w:val="1"/>
      <w:numFmt w:val="bullet"/>
      <w:lvlText w:val=""/>
      <w:lvlJc w:val="left"/>
      <w:pPr>
        <w:tabs>
          <w:tab w:val="num" w:pos="0"/>
        </w:tabs>
        <w:ind w:left="720" w:hanging="360"/>
      </w:pPr>
      <w:rPr>
        <w:rFonts w:ascii="Symbol" w:hAnsi="Symbol" w:cs="Symbol" w:hint="default"/>
        <w:sz w:val="28"/>
        <w:szCs w:val="28"/>
      </w:rPr>
    </w:lvl>
    <w:lvl w:ilvl="1" w:tplc="F9585A8C">
      <w:start w:val="1"/>
      <w:numFmt w:val="bullet"/>
      <w:lvlText w:val="o"/>
      <w:lvlJc w:val="left"/>
      <w:pPr>
        <w:ind w:left="1440" w:hanging="360"/>
      </w:pPr>
      <w:rPr>
        <w:rFonts w:ascii="Courier New" w:eastAsia="Courier New" w:hAnsi="Courier New" w:cs="Courier New" w:hint="default"/>
      </w:rPr>
    </w:lvl>
    <w:lvl w:ilvl="2" w:tplc="3ED27FA8">
      <w:start w:val="1"/>
      <w:numFmt w:val="bullet"/>
      <w:lvlText w:val="§"/>
      <w:lvlJc w:val="left"/>
      <w:pPr>
        <w:ind w:left="2160" w:hanging="360"/>
      </w:pPr>
      <w:rPr>
        <w:rFonts w:ascii="Wingdings" w:eastAsia="Wingdings" w:hAnsi="Wingdings" w:cs="Wingdings" w:hint="default"/>
      </w:rPr>
    </w:lvl>
    <w:lvl w:ilvl="3" w:tplc="B9487656">
      <w:start w:val="1"/>
      <w:numFmt w:val="bullet"/>
      <w:lvlText w:val="·"/>
      <w:lvlJc w:val="left"/>
      <w:pPr>
        <w:ind w:left="2880" w:hanging="360"/>
      </w:pPr>
      <w:rPr>
        <w:rFonts w:ascii="Symbol" w:eastAsia="Symbol" w:hAnsi="Symbol" w:cs="Symbol" w:hint="default"/>
      </w:rPr>
    </w:lvl>
    <w:lvl w:ilvl="4" w:tplc="354ADECA">
      <w:start w:val="1"/>
      <w:numFmt w:val="bullet"/>
      <w:lvlText w:val="o"/>
      <w:lvlJc w:val="left"/>
      <w:pPr>
        <w:ind w:left="3600" w:hanging="360"/>
      </w:pPr>
      <w:rPr>
        <w:rFonts w:ascii="Courier New" w:eastAsia="Courier New" w:hAnsi="Courier New" w:cs="Courier New" w:hint="default"/>
      </w:rPr>
    </w:lvl>
    <w:lvl w:ilvl="5" w:tplc="64DA9566">
      <w:start w:val="1"/>
      <w:numFmt w:val="bullet"/>
      <w:lvlText w:val="§"/>
      <w:lvlJc w:val="left"/>
      <w:pPr>
        <w:ind w:left="4320" w:hanging="360"/>
      </w:pPr>
      <w:rPr>
        <w:rFonts w:ascii="Wingdings" w:eastAsia="Wingdings" w:hAnsi="Wingdings" w:cs="Wingdings" w:hint="default"/>
      </w:rPr>
    </w:lvl>
    <w:lvl w:ilvl="6" w:tplc="0EE82F4E">
      <w:start w:val="1"/>
      <w:numFmt w:val="bullet"/>
      <w:lvlText w:val="·"/>
      <w:lvlJc w:val="left"/>
      <w:pPr>
        <w:ind w:left="5040" w:hanging="360"/>
      </w:pPr>
      <w:rPr>
        <w:rFonts w:ascii="Symbol" w:eastAsia="Symbol" w:hAnsi="Symbol" w:cs="Symbol" w:hint="default"/>
      </w:rPr>
    </w:lvl>
    <w:lvl w:ilvl="7" w:tplc="26224BDA">
      <w:start w:val="1"/>
      <w:numFmt w:val="bullet"/>
      <w:lvlText w:val="o"/>
      <w:lvlJc w:val="left"/>
      <w:pPr>
        <w:ind w:left="5760" w:hanging="360"/>
      </w:pPr>
      <w:rPr>
        <w:rFonts w:ascii="Courier New" w:eastAsia="Courier New" w:hAnsi="Courier New" w:cs="Courier New" w:hint="default"/>
      </w:rPr>
    </w:lvl>
    <w:lvl w:ilvl="8" w:tplc="805E1FB8">
      <w:start w:val="1"/>
      <w:numFmt w:val="bullet"/>
      <w:lvlText w:val="§"/>
      <w:lvlJc w:val="left"/>
      <w:pPr>
        <w:ind w:left="6480" w:hanging="360"/>
      </w:pPr>
      <w:rPr>
        <w:rFonts w:ascii="Wingdings" w:eastAsia="Wingdings" w:hAnsi="Wingdings" w:cs="Wingdings" w:hint="default"/>
      </w:rPr>
    </w:lvl>
  </w:abstractNum>
  <w:abstractNum w:abstractNumId="2">
    <w:nsid w:val="1C9F2D26"/>
    <w:multiLevelType w:val="hybridMultilevel"/>
    <w:tmpl w:val="B178D520"/>
    <w:lvl w:ilvl="0" w:tplc="C8B8BE36">
      <w:start w:val="1"/>
      <w:numFmt w:val="bullet"/>
      <w:lvlText w:val=""/>
      <w:lvlJc w:val="left"/>
      <w:pPr>
        <w:tabs>
          <w:tab w:val="num" w:pos="0"/>
        </w:tabs>
        <w:ind w:left="720" w:hanging="360"/>
      </w:pPr>
      <w:rPr>
        <w:rFonts w:ascii="Symbol" w:hAnsi="Symbol" w:cs="Symbol" w:hint="default"/>
        <w:sz w:val="28"/>
        <w:szCs w:val="28"/>
      </w:rPr>
    </w:lvl>
    <w:lvl w:ilvl="1" w:tplc="C73CCF1A">
      <w:start w:val="1"/>
      <w:numFmt w:val="bullet"/>
      <w:lvlText w:val="o"/>
      <w:lvlJc w:val="left"/>
      <w:pPr>
        <w:ind w:left="1440" w:hanging="360"/>
      </w:pPr>
      <w:rPr>
        <w:rFonts w:ascii="Courier New" w:eastAsia="Courier New" w:hAnsi="Courier New" w:cs="Courier New" w:hint="default"/>
      </w:rPr>
    </w:lvl>
    <w:lvl w:ilvl="2" w:tplc="C0FE473A">
      <w:start w:val="1"/>
      <w:numFmt w:val="bullet"/>
      <w:lvlText w:val="§"/>
      <w:lvlJc w:val="left"/>
      <w:pPr>
        <w:ind w:left="2160" w:hanging="360"/>
      </w:pPr>
      <w:rPr>
        <w:rFonts w:ascii="Wingdings" w:eastAsia="Wingdings" w:hAnsi="Wingdings" w:cs="Wingdings" w:hint="default"/>
      </w:rPr>
    </w:lvl>
    <w:lvl w:ilvl="3" w:tplc="029C98FA">
      <w:start w:val="1"/>
      <w:numFmt w:val="bullet"/>
      <w:lvlText w:val="·"/>
      <w:lvlJc w:val="left"/>
      <w:pPr>
        <w:ind w:left="2880" w:hanging="360"/>
      </w:pPr>
      <w:rPr>
        <w:rFonts w:ascii="Symbol" w:eastAsia="Symbol" w:hAnsi="Symbol" w:cs="Symbol" w:hint="default"/>
      </w:rPr>
    </w:lvl>
    <w:lvl w:ilvl="4" w:tplc="29423C98">
      <w:start w:val="1"/>
      <w:numFmt w:val="bullet"/>
      <w:lvlText w:val="o"/>
      <w:lvlJc w:val="left"/>
      <w:pPr>
        <w:ind w:left="3600" w:hanging="360"/>
      </w:pPr>
      <w:rPr>
        <w:rFonts w:ascii="Courier New" w:eastAsia="Courier New" w:hAnsi="Courier New" w:cs="Courier New" w:hint="default"/>
      </w:rPr>
    </w:lvl>
    <w:lvl w:ilvl="5" w:tplc="EF1EE9D6">
      <w:start w:val="1"/>
      <w:numFmt w:val="bullet"/>
      <w:lvlText w:val="§"/>
      <w:lvlJc w:val="left"/>
      <w:pPr>
        <w:ind w:left="4320" w:hanging="360"/>
      </w:pPr>
      <w:rPr>
        <w:rFonts w:ascii="Wingdings" w:eastAsia="Wingdings" w:hAnsi="Wingdings" w:cs="Wingdings" w:hint="default"/>
      </w:rPr>
    </w:lvl>
    <w:lvl w:ilvl="6" w:tplc="6D140EBC">
      <w:start w:val="1"/>
      <w:numFmt w:val="bullet"/>
      <w:lvlText w:val="·"/>
      <w:lvlJc w:val="left"/>
      <w:pPr>
        <w:ind w:left="5040" w:hanging="360"/>
      </w:pPr>
      <w:rPr>
        <w:rFonts w:ascii="Symbol" w:eastAsia="Symbol" w:hAnsi="Symbol" w:cs="Symbol" w:hint="default"/>
      </w:rPr>
    </w:lvl>
    <w:lvl w:ilvl="7" w:tplc="BF967640">
      <w:start w:val="1"/>
      <w:numFmt w:val="bullet"/>
      <w:lvlText w:val="o"/>
      <w:lvlJc w:val="left"/>
      <w:pPr>
        <w:ind w:left="5760" w:hanging="360"/>
      </w:pPr>
      <w:rPr>
        <w:rFonts w:ascii="Courier New" w:eastAsia="Courier New" w:hAnsi="Courier New" w:cs="Courier New" w:hint="default"/>
      </w:rPr>
    </w:lvl>
    <w:lvl w:ilvl="8" w:tplc="D1A420C0">
      <w:start w:val="1"/>
      <w:numFmt w:val="bullet"/>
      <w:lvlText w:val="§"/>
      <w:lvlJc w:val="left"/>
      <w:pPr>
        <w:ind w:left="6480" w:hanging="360"/>
      </w:pPr>
      <w:rPr>
        <w:rFonts w:ascii="Wingdings" w:eastAsia="Wingdings" w:hAnsi="Wingdings" w:cs="Wingdings" w:hint="default"/>
      </w:rPr>
    </w:lvl>
  </w:abstractNum>
  <w:abstractNum w:abstractNumId="3">
    <w:nsid w:val="1D0B685E"/>
    <w:multiLevelType w:val="hybridMultilevel"/>
    <w:tmpl w:val="71566A74"/>
    <w:lvl w:ilvl="0" w:tplc="12B6446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A62A7E"/>
    <w:multiLevelType w:val="hybridMultilevel"/>
    <w:tmpl w:val="8C808DAA"/>
    <w:lvl w:ilvl="0" w:tplc="36E087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5278F"/>
    <w:multiLevelType w:val="hybridMultilevel"/>
    <w:tmpl w:val="8FCC0EB0"/>
    <w:lvl w:ilvl="0" w:tplc="F04C2EC6">
      <w:start w:val="1"/>
      <w:numFmt w:val="decimal"/>
      <w:lvlText w:val="%1)"/>
      <w:lvlJc w:val="left"/>
      <w:pPr>
        <w:tabs>
          <w:tab w:val="num" w:pos="0"/>
        </w:tabs>
        <w:ind w:left="1287" w:hanging="360"/>
      </w:pPr>
      <w:rPr>
        <w:rFonts w:ascii="Times New Roman" w:hAnsi="Times New Roman" w:cs="Times New Roman"/>
        <w:sz w:val="28"/>
        <w:szCs w:val="28"/>
      </w:rPr>
    </w:lvl>
    <w:lvl w:ilvl="1" w:tplc="BA087780">
      <w:start w:val="1"/>
      <w:numFmt w:val="bullet"/>
      <w:lvlText w:val="o"/>
      <w:lvlJc w:val="left"/>
      <w:pPr>
        <w:ind w:left="1440" w:hanging="360"/>
      </w:pPr>
      <w:rPr>
        <w:rFonts w:ascii="Courier New" w:eastAsia="Courier New" w:hAnsi="Courier New" w:cs="Courier New" w:hint="default"/>
      </w:rPr>
    </w:lvl>
    <w:lvl w:ilvl="2" w:tplc="EEAA96EC">
      <w:start w:val="1"/>
      <w:numFmt w:val="bullet"/>
      <w:lvlText w:val="§"/>
      <w:lvlJc w:val="left"/>
      <w:pPr>
        <w:ind w:left="2160" w:hanging="360"/>
      </w:pPr>
      <w:rPr>
        <w:rFonts w:ascii="Wingdings" w:eastAsia="Wingdings" w:hAnsi="Wingdings" w:cs="Wingdings" w:hint="default"/>
      </w:rPr>
    </w:lvl>
    <w:lvl w:ilvl="3" w:tplc="84AACE22">
      <w:start w:val="1"/>
      <w:numFmt w:val="bullet"/>
      <w:lvlText w:val="·"/>
      <w:lvlJc w:val="left"/>
      <w:pPr>
        <w:ind w:left="2880" w:hanging="360"/>
      </w:pPr>
      <w:rPr>
        <w:rFonts w:ascii="Symbol" w:eastAsia="Symbol" w:hAnsi="Symbol" w:cs="Symbol" w:hint="default"/>
      </w:rPr>
    </w:lvl>
    <w:lvl w:ilvl="4" w:tplc="6FD6F578">
      <w:start w:val="1"/>
      <w:numFmt w:val="bullet"/>
      <w:lvlText w:val="o"/>
      <w:lvlJc w:val="left"/>
      <w:pPr>
        <w:ind w:left="3600" w:hanging="360"/>
      </w:pPr>
      <w:rPr>
        <w:rFonts w:ascii="Courier New" w:eastAsia="Courier New" w:hAnsi="Courier New" w:cs="Courier New" w:hint="default"/>
      </w:rPr>
    </w:lvl>
    <w:lvl w:ilvl="5" w:tplc="8E643240">
      <w:start w:val="1"/>
      <w:numFmt w:val="bullet"/>
      <w:lvlText w:val="§"/>
      <w:lvlJc w:val="left"/>
      <w:pPr>
        <w:ind w:left="4320" w:hanging="360"/>
      </w:pPr>
      <w:rPr>
        <w:rFonts w:ascii="Wingdings" w:eastAsia="Wingdings" w:hAnsi="Wingdings" w:cs="Wingdings" w:hint="default"/>
      </w:rPr>
    </w:lvl>
    <w:lvl w:ilvl="6" w:tplc="2F041C68">
      <w:start w:val="1"/>
      <w:numFmt w:val="bullet"/>
      <w:lvlText w:val="·"/>
      <w:lvlJc w:val="left"/>
      <w:pPr>
        <w:ind w:left="5040" w:hanging="360"/>
      </w:pPr>
      <w:rPr>
        <w:rFonts w:ascii="Symbol" w:eastAsia="Symbol" w:hAnsi="Symbol" w:cs="Symbol" w:hint="default"/>
      </w:rPr>
    </w:lvl>
    <w:lvl w:ilvl="7" w:tplc="08BEE2EE">
      <w:start w:val="1"/>
      <w:numFmt w:val="bullet"/>
      <w:lvlText w:val="o"/>
      <w:lvlJc w:val="left"/>
      <w:pPr>
        <w:ind w:left="5760" w:hanging="360"/>
      </w:pPr>
      <w:rPr>
        <w:rFonts w:ascii="Courier New" w:eastAsia="Courier New" w:hAnsi="Courier New" w:cs="Courier New" w:hint="default"/>
      </w:rPr>
    </w:lvl>
    <w:lvl w:ilvl="8" w:tplc="742075F0">
      <w:start w:val="1"/>
      <w:numFmt w:val="bullet"/>
      <w:lvlText w:val="§"/>
      <w:lvlJc w:val="left"/>
      <w:pPr>
        <w:ind w:left="6480" w:hanging="360"/>
      </w:pPr>
      <w:rPr>
        <w:rFonts w:ascii="Wingdings" w:eastAsia="Wingdings" w:hAnsi="Wingdings" w:cs="Wingdings" w:hint="default"/>
      </w:rPr>
    </w:lvl>
  </w:abstractNum>
  <w:abstractNum w:abstractNumId="6">
    <w:nsid w:val="3908227D"/>
    <w:multiLevelType w:val="hybridMultilevel"/>
    <w:tmpl w:val="B9742478"/>
    <w:lvl w:ilvl="0" w:tplc="95FC9302">
      <w:start w:val="1"/>
      <w:numFmt w:val="bullet"/>
      <w:lvlText w:val=""/>
      <w:lvlJc w:val="left"/>
      <w:pPr>
        <w:tabs>
          <w:tab w:val="num" w:pos="0"/>
        </w:tabs>
        <w:ind w:left="1429" w:hanging="360"/>
      </w:pPr>
      <w:rPr>
        <w:rFonts w:ascii="Symbol" w:hAnsi="Symbol" w:cs="Symbol" w:hint="default"/>
        <w:sz w:val="28"/>
        <w:szCs w:val="28"/>
      </w:rPr>
    </w:lvl>
    <w:lvl w:ilvl="1" w:tplc="34BC6C4A">
      <w:start w:val="1"/>
      <w:numFmt w:val="bullet"/>
      <w:lvlText w:val="o"/>
      <w:lvlJc w:val="left"/>
      <w:pPr>
        <w:ind w:left="1440" w:hanging="360"/>
      </w:pPr>
      <w:rPr>
        <w:rFonts w:ascii="Courier New" w:eastAsia="Courier New" w:hAnsi="Courier New" w:cs="Courier New" w:hint="default"/>
      </w:rPr>
    </w:lvl>
    <w:lvl w:ilvl="2" w:tplc="C5C47FEC">
      <w:start w:val="1"/>
      <w:numFmt w:val="bullet"/>
      <w:lvlText w:val="§"/>
      <w:lvlJc w:val="left"/>
      <w:pPr>
        <w:ind w:left="2160" w:hanging="360"/>
      </w:pPr>
      <w:rPr>
        <w:rFonts w:ascii="Wingdings" w:eastAsia="Wingdings" w:hAnsi="Wingdings" w:cs="Wingdings" w:hint="default"/>
      </w:rPr>
    </w:lvl>
    <w:lvl w:ilvl="3" w:tplc="01E2AD38">
      <w:start w:val="1"/>
      <w:numFmt w:val="bullet"/>
      <w:lvlText w:val="·"/>
      <w:lvlJc w:val="left"/>
      <w:pPr>
        <w:ind w:left="2880" w:hanging="360"/>
      </w:pPr>
      <w:rPr>
        <w:rFonts w:ascii="Symbol" w:eastAsia="Symbol" w:hAnsi="Symbol" w:cs="Symbol" w:hint="default"/>
      </w:rPr>
    </w:lvl>
    <w:lvl w:ilvl="4" w:tplc="AB320DC6">
      <w:start w:val="1"/>
      <w:numFmt w:val="bullet"/>
      <w:lvlText w:val="o"/>
      <w:lvlJc w:val="left"/>
      <w:pPr>
        <w:ind w:left="3600" w:hanging="360"/>
      </w:pPr>
      <w:rPr>
        <w:rFonts w:ascii="Courier New" w:eastAsia="Courier New" w:hAnsi="Courier New" w:cs="Courier New" w:hint="default"/>
      </w:rPr>
    </w:lvl>
    <w:lvl w:ilvl="5" w:tplc="D5A0FFC0">
      <w:start w:val="1"/>
      <w:numFmt w:val="bullet"/>
      <w:lvlText w:val="§"/>
      <w:lvlJc w:val="left"/>
      <w:pPr>
        <w:ind w:left="4320" w:hanging="360"/>
      </w:pPr>
      <w:rPr>
        <w:rFonts w:ascii="Wingdings" w:eastAsia="Wingdings" w:hAnsi="Wingdings" w:cs="Wingdings" w:hint="default"/>
      </w:rPr>
    </w:lvl>
    <w:lvl w:ilvl="6" w:tplc="0B260548">
      <w:start w:val="1"/>
      <w:numFmt w:val="bullet"/>
      <w:lvlText w:val="·"/>
      <w:lvlJc w:val="left"/>
      <w:pPr>
        <w:ind w:left="5040" w:hanging="360"/>
      </w:pPr>
      <w:rPr>
        <w:rFonts w:ascii="Symbol" w:eastAsia="Symbol" w:hAnsi="Symbol" w:cs="Symbol" w:hint="default"/>
      </w:rPr>
    </w:lvl>
    <w:lvl w:ilvl="7" w:tplc="DF460D0C">
      <w:start w:val="1"/>
      <w:numFmt w:val="bullet"/>
      <w:lvlText w:val="o"/>
      <w:lvlJc w:val="left"/>
      <w:pPr>
        <w:ind w:left="5760" w:hanging="360"/>
      </w:pPr>
      <w:rPr>
        <w:rFonts w:ascii="Courier New" w:eastAsia="Courier New" w:hAnsi="Courier New" w:cs="Courier New" w:hint="default"/>
      </w:rPr>
    </w:lvl>
    <w:lvl w:ilvl="8" w:tplc="D6C4D322">
      <w:start w:val="1"/>
      <w:numFmt w:val="bullet"/>
      <w:lvlText w:val="§"/>
      <w:lvlJc w:val="left"/>
      <w:pPr>
        <w:ind w:left="6480" w:hanging="360"/>
      </w:pPr>
      <w:rPr>
        <w:rFonts w:ascii="Wingdings" w:eastAsia="Wingdings" w:hAnsi="Wingdings" w:cs="Wingdings" w:hint="default"/>
      </w:rPr>
    </w:lvl>
  </w:abstractNum>
  <w:abstractNum w:abstractNumId="7">
    <w:nsid w:val="572917B2"/>
    <w:multiLevelType w:val="hybridMultilevel"/>
    <w:tmpl w:val="9592987A"/>
    <w:lvl w:ilvl="0" w:tplc="249018DE">
      <w:start w:val="1"/>
      <w:numFmt w:val="none"/>
      <w:pStyle w:val="1"/>
      <w:suff w:val="nothing"/>
      <w:lvlText w:val=""/>
      <w:lvlJc w:val="left"/>
      <w:pPr>
        <w:tabs>
          <w:tab w:val="num" w:pos="0"/>
        </w:tabs>
        <w:ind w:left="0" w:firstLine="0"/>
      </w:pPr>
    </w:lvl>
    <w:lvl w:ilvl="1" w:tplc="4350D470">
      <w:start w:val="1"/>
      <w:numFmt w:val="none"/>
      <w:pStyle w:val="2"/>
      <w:suff w:val="nothing"/>
      <w:lvlText w:val=""/>
      <w:lvlJc w:val="left"/>
      <w:pPr>
        <w:tabs>
          <w:tab w:val="num" w:pos="0"/>
        </w:tabs>
        <w:ind w:left="0" w:firstLine="0"/>
      </w:pPr>
    </w:lvl>
    <w:lvl w:ilvl="2" w:tplc="7C2404D0">
      <w:start w:val="1"/>
      <w:numFmt w:val="none"/>
      <w:suff w:val="nothing"/>
      <w:lvlText w:val=""/>
      <w:lvlJc w:val="left"/>
      <w:pPr>
        <w:tabs>
          <w:tab w:val="num" w:pos="0"/>
        </w:tabs>
        <w:ind w:left="0" w:firstLine="0"/>
      </w:pPr>
    </w:lvl>
    <w:lvl w:ilvl="3" w:tplc="DEF62A9C">
      <w:start w:val="1"/>
      <w:numFmt w:val="none"/>
      <w:suff w:val="nothing"/>
      <w:lvlText w:val=""/>
      <w:lvlJc w:val="left"/>
      <w:pPr>
        <w:tabs>
          <w:tab w:val="num" w:pos="0"/>
        </w:tabs>
        <w:ind w:left="0" w:firstLine="0"/>
      </w:pPr>
    </w:lvl>
    <w:lvl w:ilvl="4" w:tplc="F62C7CD2">
      <w:start w:val="1"/>
      <w:numFmt w:val="none"/>
      <w:suff w:val="nothing"/>
      <w:lvlText w:val=""/>
      <w:lvlJc w:val="left"/>
      <w:pPr>
        <w:tabs>
          <w:tab w:val="num" w:pos="0"/>
        </w:tabs>
        <w:ind w:left="0" w:firstLine="0"/>
      </w:pPr>
    </w:lvl>
    <w:lvl w:ilvl="5" w:tplc="23F85E5E">
      <w:start w:val="1"/>
      <w:numFmt w:val="none"/>
      <w:suff w:val="nothing"/>
      <w:lvlText w:val=""/>
      <w:lvlJc w:val="left"/>
      <w:pPr>
        <w:tabs>
          <w:tab w:val="num" w:pos="0"/>
        </w:tabs>
        <w:ind w:left="0" w:firstLine="0"/>
      </w:pPr>
    </w:lvl>
    <w:lvl w:ilvl="6" w:tplc="B824B440">
      <w:start w:val="1"/>
      <w:numFmt w:val="none"/>
      <w:suff w:val="nothing"/>
      <w:lvlText w:val=""/>
      <w:lvlJc w:val="left"/>
      <w:pPr>
        <w:tabs>
          <w:tab w:val="num" w:pos="0"/>
        </w:tabs>
        <w:ind w:left="0" w:firstLine="0"/>
      </w:pPr>
    </w:lvl>
    <w:lvl w:ilvl="7" w:tplc="892E3BA6">
      <w:start w:val="1"/>
      <w:numFmt w:val="none"/>
      <w:suff w:val="nothing"/>
      <w:lvlText w:val=""/>
      <w:lvlJc w:val="left"/>
      <w:pPr>
        <w:tabs>
          <w:tab w:val="num" w:pos="0"/>
        </w:tabs>
        <w:ind w:left="0" w:firstLine="0"/>
      </w:pPr>
    </w:lvl>
    <w:lvl w:ilvl="8" w:tplc="A4ACDA30">
      <w:start w:val="1"/>
      <w:numFmt w:val="none"/>
      <w:suff w:val="nothing"/>
      <w:lvlText w:val=""/>
      <w:lvlJc w:val="left"/>
      <w:pPr>
        <w:tabs>
          <w:tab w:val="num" w:pos="0"/>
        </w:tabs>
        <w:ind w:left="0" w:firstLine="0"/>
      </w:pPr>
    </w:lvl>
  </w:abstractNum>
  <w:abstractNum w:abstractNumId="8">
    <w:nsid w:val="5776221D"/>
    <w:multiLevelType w:val="hybridMultilevel"/>
    <w:tmpl w:val="C7AA5490"/>
    <w:lvl w:ilvl="0" w:tplc="8250D234">
      <w:start w:val="1"/>
      <w:numFmt w:val="bullet"/>
      <w:lvlText w:val=""/>
      <w:lvlJc w:val="left"/>
      <w:pPr>
        <w:tabs>
          <w:tab w:val="num" w:pos="0"/>
        </w:tabs>
        <w:ind w:left="5605" w:hanging="360"/>
      </w:pPr>
      <w:rPr>
        <w:rFonts w:ascii="Symbol" w:hAnsi="Symbol" w:cs="Symbol" w:hint="default"/>
        <w:sz w:val="28"/>
        <w:szCs w:val="28"/>
        <w:lang w:eastAsia="ru-RU"/>
      </w:rPr>
    </w:lvl>
    <w:lvl w:ilvl="1" w:tplc="922E81F0">
      <w:start w:val="1"/>
      <w:numFmt w:val="bullet"/>
      <w:lvlText w:val="o"/>
      <w:lvlJc w:val="left"/>
      <w:pPr>
        <w:ind w:left="1440" w:hanging="360"/>
      </w:pPr>
      <w:rPr>
        <w:rFonts w:ascii="Courier New" w:eastAsia="Courier New" w:hAnsi="Courier New" w:cs="Courier New" w:hint="default"/>
      </w:rPr>
    </w:lvl>
    <w:lvl w:ilvl="2" w:tplc="73AAA70C">
      <w:start w:val="1"/>
      <w:numFmt w:val="bullet"/>
      <w:lvlText w:val="§"/>
      <w:lvlJc w:val="left"/>
      <w:pPr>
        <w:ind w:left="2160" w:hanging="360"/>
      </w:pPr>
      <w:rPr>
        <w:rFonts w:ascii="Wingdings" w:eastAsia="Wingdings" w:hAnsi="Wingdings" w:cs="Wingdings" w:hint="default"/>
      </w:rPr>
    </w:lvl>
    <w:lvl w:ilvl="3" w:tplc="07E8B668">
      <w:start w:val="1"/>
      <w:numFmt w:val="bullet"/>
      <w:lvlText w:val="·"/>
      <w:lvlJc w:val="left"/>
      <w:pPr>
        <w:ind w:left="2880" w:hanging="360"/>
      </w:pPr>
      <w:rPr>
        <w:rFonts w:ascii="Symbol" w:eastAsia="Symbol" w:hAnsi="Symbol" w:cs="Symbol" w:hint="default"/>
      </w:rPr>
    </w:lvl>
    <w:lvl w:ilvl="4" w:tplc="4CA240E8">
      <w:start w:val="1"/>
      <w:numFmt w:val="bullet"/>
      <w:lvlText w:val="o"/>
      <w:lvlJc w:val="left"/>
      <w:pPr>
        <w:ind w:left="3600" w:hanging="360"/>
      </w:pPr>
      <w:rPr>
        <w:rFonts w:ascii="Courier New" w:eastAsia="Courier New" w:hAnsi="Courier New" w:cs="Courier New" w:hint="default"/>
      </w:rPr>
    </w:lvl>
    <w:lvl w:ilvl="5" w:tplc="6160FBFE">
      <w:start w:val="1"/>
      <w:numFmt w:val="bullet"/>
      <w:lvlText w:val="§"/>
      <w:lvlJc w:val="left"/>
      <w:pPr>
        <w:ind w:left="4320" w:hanging="360"/>
      </w:pPr>
      <w:rPr>
        <w:rFonts w:ascii="Wingdings" w:eastAsia="Wingdings" w:hAnsi="Wingdings" w:cs="Wingdings" w:hint="default"/>
      </w:rPr>
    </w:lvl>
    <w:lvl w:ilvl="6" w:tplc="E3D64016">
      <w:start w:val="1"/>
      <w:numFmt w:val="bullet"/>
      <w:lvlText w:val="·"/>
      <w:lvlJc w:val="left"/>
      <w:pPr>
        <w:ind w:left="5040" w:hanging="360"/>
      </w:pPr>
      <w:rPr>
        <w:rFonts w:ascii="Symbol" w:eastAsia="Symbol" w:hAnsi="Symbol" w:cs="Symbol" w:hint="default"/>
      </w:rPr>
    </w:lvl>
    <w:lvl w:ilvl="7" w:tplc="FA4CC866">
      <w:start w:val="1"/>
      <w:numFmt w:val="bullet"/>
      <w:lvlText w:val="o"/>
      <w:lvlJc w:val="left"/>
      <w:pPr>
        <w:ind w:left="5760" w:hanging="360"/>
      </w:pPr>
      <w:rPr>
        <w:rFonts w:ascii="Courier New" w:eastAsia="Courier New" w:hAnsi="Courier New" w:cs="Courier New" w:hint="default"/>
      </w:rPr>
    </w:lvl>
    <w:lvl w:ilvl="8" w:tplc="848C9298">
      <w:start w:val="1"/>
      <w:numFmt w:val="bullet"/>
      <w:lvlText w:val="§"/>
      <w:lvlJc w:val="left"/>
      <w:pPr>
        <w:ind w:left="6480" w:hanging="360"/>
      </w:pPr>
      <w:rPr>
        <w:rFonts w:ascii="Wingdings" w:eastAsia="Wingdings" w:hAnsi="Wingdings" w:cs="Wingdings" w:hint="default"/>
      </w:rPr>
    </w:lvl>
  </w:abstractNum>
  <w:abstractNum w:abstractNumId="9">
    <w:nsid w:val="589045C4"/>
    <w:multiLevelType w:val="hybridMultilevel"/>
    <w:tmpl w:val="5DD40452"/>
    <w:lvl w:ilvl="0" w:tplc="150E2114">
      <w:start w:val="1"/>
      <w:numFmt w:val="decimal"/>
      <w:lvlText w:val="%1."/>
      <w:lvlJc w:val="left"/>
      <w:pPr>
        <w:tabs>
          <w:tab w:val="num" w:pos="0"/>
        </w:tabs>
        <w:ind w:left="1069" w:hanging="360"/>
      </w:pPr>
      <w:rPr>
        <w:rFonts w:ascii="Times New Roman" w:hAnsi="Times New Roman" w:cs="Times New Roman"/>
        <w:sz w:val="28"/>
        <w:szCs w:val="28"/>
      </w:rPr>
    </w:lvl>
    <w:lvl w:ilvl="1" w:tplc="4874F42E">
      <w:start w:val="1"/>
      <w:numFmt w:val="bullet"/>
      <w:lvlText w:val="o"/>
      <w:lvlJc w:val="left"/>
      <w:pPr>
        <w:ind w:left="1440" w:hanging="360"/>
      </w:pPr>
      <w:rPr>
        <w:rFonts w:ascii="Courier New" w:eastAsia="Courier New" w:hAnsi="Courier New" w:cs="Courier New" w:hint="default"/>
      </w:rPr>
    </w:lvl>
    <w:lvl w:ilvl="2" w:tplc="40F2F9C4">
      <w:start w:val="1"/>
      <w:numFmt w:val="bullet"/>
      <w:lvlText w:val="§"/>
      <w:lvlJc w:val="left"/>
      <w:pPr>
        <w:ind w:left="2160" w:hanging="360"/>
      </w:pPr>
      <w:rPr>
        <w:rFonts w:ascii="Wingdings" w:eastAsia="Wingdings" w:hAnsi="Wingdings" w:cs="Wingdings" w:hint="default"/>
      </w:rPr>
    </w:lvl>
    <w:lvl w:ilvl="3" w:tplc="6750CFEE">
      <w:start w:val="1"/>
      <w:numFmt w:val="bullet"/>
      <w:lvlText w:val="·"/>
      <w:lvlJc w:val="left"/>
      <w:pPr>
        <w:ind w:left="2880" w:hanging="360"/>
      </w:pPr>
      <w:rPr>
        <w:rFonts w:ascii="Symbol" w:eastAsia="Symbol" w:hAnsi="Symbol" w:cs="Symbol" w:hint="default"/>
      </w:rPr>
    </w:lvl>
    <w:lvl w:ilvl="4" w:tplc="7E82A6A6">
      <w:start w:val="1"/>
      <w:numFmt w:val="bullet"/>
      <w:lvlText w:val="o"/>
      <w:lvlJc w:val="left"/>
      <w:pPr>
        <w:ind w:left="3600" w:hanging="360"/>
      </w:pPr>
      <w:rPr>
        <w:rFonts w:ascii="Courier New" w:eastAsia="Courier New" w:hAnsi="Courier New" w:cs="Courier New" w:hint="default"/>
      </w:rPr>
    </w:lvl>
    <w:lvl w:ilvl="5" w:tplc="B2EA507A">
      <w:start w:val="1"/>
      <w:numFmt w:val="bullet"/>
      <w:lvlText w:val="§"/>
      <w:lvlJc w:val="left"/>
      <w:pPr>
        <w:ind w:left="4320" w:hanging="360"/>
      </w:pPr>
      <w:rPr>
        <w:rFonts w:ascii="Wingdings" w:eastAsia="Wingdings" w:hAnsi="Wingdings" w:cs="Wingdings" w:hint="default"/>
      </w:rPr>
    </w:lvl>
    <w:lvl w:ilvl="6" w:tplc="A6A0E54A">
      <w:start w:val="1"/>
      <w:numFmt w:val="bullet"/>
      <w:lvlText w:val="·"/>
      <w:lvlJc w:val="left"/>
      <w:pPr>
        <w:ind w:left="5040" w:hanging="360"/>
      </w:pPr>
      <w:rPr>
        <w:rFonts w:ascii="Symbol" w:eastAsia="Symbol" w:hAnsi="Symbol" w:cs="Symbol" w:hint="default"/>
      </w:rPr>
    </w:lvl>
    <w:lvl w:ilvl="7" w:tplc="E0A0F4FE">
      <w:start w:val="1"/>
      <w:numFmt w:val="bullet"/>
      <w:lvlText w:val="o"/>
      <w:lvlJc w:val="left"/>
      <w:pPr>
        <w:ind w:left="5760" w:hanging="360"/>
      </w:pPr>
      <w:rPr>
        <w:rFonts w:ascii="Courier New" w:eastAsia="Courier New" w:hAnsi="Courier New" w:cs="Courier New" w:hint="default"/>
      </w:rPr>
    </w:lvl>
    <w:lvl w:ilvl="8" w:tplc="74C881B4">
      <w:start w:val="1"/>
      <w:numFmt w:val="bullet"/>
      <w:lvlText w:val="§"/>
      <w:lvlJc w:val="left"/>
      <w:pPr>
        <w:ind w:left="6480" w:hanging="360"/>
      </w:pPr>
      <w:rPr>
        <w:rFonts w:ascii="Wingdings" w:eastAsia="Wingdings" w:hAnsi="Wingdings" w:cs="Wingdings" w:hint="default"/>
      </w:rPr>
    </w:lvl>
  </w:abstractNum>
  <w:abstractNum w:abstractNumId="10">
    <w:nsid w:val="5D7803B7"/>
    <w:multiLevelType w:val="hybridMultilevel"/>
    <w:tmpl w:val="8992066A"/>
    <w:lvl w:ilvl="0" w:tplc="12B64466">
      <w:start w:val="1"/>
      <w:numFmt w:val="bullet"/>
      <w:lvlText w:val=""/>
      <w:lvlJc w:val="left"/>
      <w:pPr>
        <w:ind w:left="72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FA12E2"/>
    <w:multiLevelType w:val="hybridMultilevel"/>
    <w:tmpl w:val="39525052"/>
    <w:lvl w:ilvl="0" w:tplc="7A22CE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0"/>
  </w:num>
  <w:num w:numId="3">
    <w:abstractNumId w:val="9"/>
  </w:num>
  <w:num w:numId="4">
    <w:abstractNumId w:val="6"/>
  </w:num>
  <w:num w:numId="5">
    <w:abstractNumId w:val="2"/>
  </w:num>
  <w:num w:numId="6">
    <w:abstractNumId w:val="8"/>
  </w:num>
  <w:num w:numId="7">
    <w:abstractNumId w:val="1"/>
  </w:num>
  <w:num w:numId="8">
    <w:abstractNumId w:val="5"/>
  </w:num>
  <w:num w:numId="9">
    <w:abstractNumId w:val="11"/>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56"/>
    <w:rsid w:val="00442D30"/>
    <w:rsid w:val="004E4762"/>
    <w:rsid w:val="005048A7"/>
    <w:rsid w:val="00716F20"/>
    <w:rsid w:val="00760D5F"/>
    <w:rsid w:val="00924EB4"/>
    <w:rsid w:val="009D7DE7"/>
    <w:rsid w:val="00A57756"/>
    <w:rsid w:val="00A93D9C"/>
    <w:rsid w:val="00CC20D5"/>
    <w:rsid w:val="00F467E3"/>
    <w:rsid w:val="00FB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val="ru-RU" w:bidi="ar-SA"/>
    </w:rPr>
  </w:style>
  <w:style w:type="paragraph" w:styleId="1">
    <w:name w:val="heading 1"/>
    <w:basedOn w:val="a"/>
    <w:next w:val="a0"/>
    <w:link w:val="11"/>
    <w:qFormat/>
    <w:pPr>
      <w:numPr>
        <w:numId w:val="1"/>
      </w:numPr>
      <w:spacing w:before="280" w:after="280" w:line="240" w:lineRule="auto"/>
      <w:outlineLvl w:val="0"/>
    </w:pPr>
    <w:rPr>
      <w:rFonts w:ascii="Times New Roman" w:eastAsia="Times New Roman" w:hAnsi="Times New Roman"/>
      <w:b/>
      <w:bCs/>
      <w:sz w:val="48"/>
      <w:szCs w:val="48"/>
      <w:lang w:val="en-US"/>
    </w:rPr>
  </w:style>
  <w:style w:type="paragraph" w:styleId="2">
    <w:name w:val="heading 2"/>
    <w:basedOn w:val="a"/>
    <w:next w:val="a0"/>
    <w:link w:val="21"/>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ind w:left="720"/>
      <w:contextualSpacing/>
    </w:pPr>
    <w:rPr>
      <w:lang w:val="en-US"/>
    </w:r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f"/>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Times New Roman"/>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8"/>
      <w:szCs w:val="28"/>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tempelGaramond Roman;Goudy Old" w:hAnsi="StempelGaramond Roman;Goudy Old" w:cs="StempelGaramond Roman;Goudy Old"/>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hAnsi="Times New Roman" w:cs="Times New Roman"/>
      <w:sz w:val="28"/>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sz w:val="28"/>
      <w:szCs w:val="28"/>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sz w:val="28"/>
      <w:szCs w:val="28"/>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b/>
    </w:rPr>
  </w:style>
  <w:style w:type="character" w:customStyle="1" w:styleId="WW8Num15z0">
    <w:name w:val="WW8Num15z0"/>
    <w:qFormat/>
    <w:rPr>
      <w:rFonts w:ascii="Symbol" w:eastAsia="Times New Roman" w:hAnsi="Symbol" w:cs="Symbol"/>
      <w:sz w:val="28"/>
      <w:szCs w:val="28"/>
      <w:lang w:eastAsia="ru-RU"/>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8"/>
      <w:szCs w:val="28"/>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Times New Roman" w:hAnsi="Times New Roman" w:cs="Times New Roman"/>
      <w:sz w:val="28"/>
      <w:szCs w:val="28"/>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tempelGaramond Roman;Goudy Old" w:hAnsi="StempelGaramond Roman;Goudy Old" w:cs="StempelGaramond Roman;Goudy Old"/>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HTML">
    <w:name w:val="Стандартный HTML Знак"/>
    <w:qFormat/>
    <w:rPr>
      <w:rFonts w:ascii="Courier New" w:eastAsia="Times New Roman" w:hAnsi="Courier New" w:cs="Courier New"/>
      <w:sz w:val="26"/>
      <w:szCs w:val="26"/>
      <w:lang w:val="en-US" w:eastAsia="zh-CN"/>
    </w:rPr>
  </w:style>
  <w:style w:type="character" w:customStyle="1" w:styleId="15">
    <w:name w:val="Заголовок 1 Знак"/>
    <w:qFormat/>
    <w:rPr>
      <w:rFonts w:ascii="Times New Roman" w:eastAsia="Times New Roman" w:hAnsi="Times New Roman" w:cs="Times New Roman"/>
      <w:b/>
      <w:bCs/>
      <w:sz w:val="48"/>
      <w:szCs w:val="48"/>
    </w:rPr>
  </w:style>
  <w:style w:type="character" w:customStyle="1" w:styleId="24">
    <w:name w:val="Заголовок 2 Знак"/>
    <w:qFormat/>
    <w:rPr>
      <w:rFonts w:ascii="Times New Roman" w:eastAsia="Times New Roman" w:hAnsi="Times New Roman" w:cs="Times New Roman"/>
      <w:b/>
      <w:bCs/>
      <w:sz w:val="36"/>
      <w:szCs w:val="36"/>
    </w:rPr>
  </w:style>
  <w:style w:type="character" w:customStyle="1" w:styleId="af6">
    <w:name w:val="Текст сноски Знак"/>
    <w:qFormat/>
  </w:style>
  <w:style w:type="character" w:customStyle="1" w:styleId="FootnoteCharacters">
    <w:name w:val="Footnote Characters"/>
    <w:qFormat/>
    <w:rPr>
      <w:vertAlign w:val="superscript"/>
    </w:rPr>
  </w:style>
  <w:style w:type="character" w:styleId="af7">
    <w:name w:val="Emphasis"/>
    <w:qFormat/>
    <w:rPr>
      <w:i/>
      <w:iCs/>
    </w:rPr>
  </w:style>
  <w:style w:type="character" w:styleId="af8">
    <w:name w:val="Hyperlink"/>
    <w:rPr>
      <w:color w:val="0000FF"/>
      <w:u w:val="single"/>
    </w:rPr>
  </w:style>
  <w:style w:type="character" w:customStyle="1" w:styleId="af9">
    <w:name w:val="пункт Знак Знак"/>
    <w:qFormat/>
    <w:rPr>
      <w:rFonts w:ascii="Times New Roman" w:eastAsia="Times New Roman" w:hAnsi="Times New Roman" w:cs="Times New Roman"/>
      <w:sz w:val="28"/>
      <w:szCs w:val="28"/>
    </w:rPr>
  </w:style>
  <w:style w:type="character" w:customStyle="1" w:styleId="afa">
    <w:name w:val="Верхний колонтитул Знак"/>
    <w:qFormat/>
    <w:rPr>
      <w:sz w:val="22"/>
      <w:szCs w:val="22"/>
    </w:rPr>
  </w:style>
  <w:style w:type="character" w:customStyle="1" w:styleId="afb">
    <w:name w:val="Нижний колонтитул Знак"/>
    <w:qFormat/>
    <w:rPr>
      <w:sz w:val="22"/>
      <w:szCs w:val="22"/>
    </w:rPr>
  </w:style>
  <w:style w:type="character" w:customStyle="1" w:styleId="afc">
    <w:name w:val="Текст Знак"/>
    <w:qFormat/>
    <w:rPr>
      <w:rFonts w:ascii="Times New Roman" w:hAnsi="Times New Roman" w:cs="Times New Roman"/>
      <w:sz w:val="24"/>
      <w:szCs w:val="24"/>
    </w:rPr>
  </w:style>
  <w:style w:type="character" w:customStyle="1" w:styleId="afd">
    <w:name w:val="Абзац списка Знак"/>
    <w:qFormat/>
    <w:rPr>
      <w:sz w:val="22"/>
      <w:szCs w:val="22"/>
    </w:rPr>
  </w:style>
  <w:style w:type="character" w:customStyle="1" w:styleId="afe">
    <w:name w:val="Текст выноски Знак"/>
    <w:qFormat/>
    <w:rPr>
      <w:rFonts w:ascii="Segoe UI" w:hAnsi="Segoe UI" w:cs="Segoe UI"/>
      <w:sz w:val="18"/>
      <w:szCs w:val="18"/>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line="276" w:lineRule="auto"/>
    </w:pPr>
  </w:style>
  <w:style w:type="paragraph" w:styleId="aff">
    <w:name w:val="List"/>
    <w:basedOn w:val="a0"/>
  </w:style>
  <w:style w:type="paragraph" w:styleId="aff0">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val="en-US"/>
    </w:rPr>
  </w:style>
  <w:style w:type="paragraph" w:customStyle="1" w:styleId="headertext">
    <w:name w:val="headertext"/>
    <w:basedOn w:val="a"/>
    <w:qFormat/>
    <w:pPr>
      <w:spacing w:before="280" w:after="280" w:line="240" w:lineRule="auto"/>
    </w:pPr>
    <w:rPr>
      <w:rFonts w:ascii="Times New Roman" w:eastAsia="Times New Roman" w:hAnsi="Times New Roman"/>
      <w:sz w:val="24"/>
      <w:szCs w:val="24"/>
    </w:rPr>
  </w:style>
  <w:style w:type="paragraph" w:styleId="af">
    <w:name w:val="footnote text"/>
    <w:basedOn w:val="a"/>
    <w:link w:val="13"/>
    <w:pPr>
      <w:spacing w:after="0" w:line="240" w:lineRule="auto"/>
    </w:pPr>
    <w:rPr>
      <w:sz w:val="20"/>
      <w:szCs w:val="20"/>
      <w:lang w:val="en-US"/>
    </w:rPr>
  </w:style>
  <w:style w:type="paragraph" w:styleId="aff1">
    <w:name w:val="Normal (Web)"/>
    <w:basedOn w:val="a"/>
    <w:qFormat/>
    <w:pPr>
      <w:spacing w:before="280" w:after="280" w:line="240" w:lineRule="auto"/>
    </w:pPr>
    <w:rPr>
      <w:rFonts w:ascii="Times New Roman" w:eastAsia="Times New Roman" w:hAnsi="Times New Roman"/>
      <w:sz w:val="24"/>
      <w:szCs w:val="24"/>
    </w:rPr>
  </w:style>
  <w:style w:type="paragraph" w:customStyle="1" w:styleId="aff2">
    <w:name w:val="пункт Знак"/>
    <w:basedOn w:val="a"/>
    <w:qFormat/>
    <w:pPr>
      <w:spacing w:after="0" w:line="240" w:lineRule="auto"/>
      <w:ind w:left="1953" w:hanging="1245"/>
      <w:jc w:val="both"/>
    </w:pPr>
    <w:rPr>
      <w:rFonts w:ascii="Times New Roman" w:eastAsia="Times New Roman" w:hAnsi="Times New Roman"/>
      <w:sz w:val="28"/>
      <w:szCs w:val="28"/>
      <w:lang w:val="en-US"/>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0"/>
    <w:pPr>
      <w:tabs>
        <w:tab w:val="center" w:pos="4677"/>
        <w:tab w:val="right" w:pos="9355"/>
      </w:tabs>
    </w:pPr>
    <w:rPr>
      <w:lang w:val="en-US"/>
    </w:rPr>
  </w:style>
  <w:style w:type="paragraph" w:styleId="ad">
    <w:name w:val="footer"/>
    <w:basedOn w:val="a"/>
    <w:link w:val="12"/>
    <w:pPr>
      <w:tabs>
        <w:tab w:val="center" w:pos="4677"/>
        <w:tab w:val="right" w:pos="9355"/>
      </w:tabs>
    </w:pPr>
    <w:rPr>
      <w:lang w:val="en-US"/>
    </w:rPr>
  </w:style>
  <w:style w:type="paragraph" w:styleId="aff3">
    <w:name w:val="Plain Text"/>
    <w:basedOn w:val="a"/>
    <w:qFormat/>
    <w:pPr>
      <w:spacing w:after="0" w:line="240" w:lineRule="auto"/>
    </w:pPr>
    <w:rPr>
      <w:rFonts w:ascii="Times New Roman" w:hAnsi="Times New Roman"/>
      <w:sz w:val="24"/>
      <w:szCs w:val="24"/>
      <w:lang w:val="en-US"/>
    </w:rPr>
  </w:style>
  <w:style w:type="paragraph" w:customStyle="1" w:styleId="Style3">
    <w:name w:val="Style3"/>
    <w:basedOn w:val="a"/>
    <w:qFormat/>
    <w:pPr>
      <w:widowControl w:val="0"/>
      <w:spacing w:after="0" w:line="240" w:lineRule="auto"/>
    </w:pPr>
    <w:rPr>
      <w:rFonts w:ascii="Times New Roman" w:eastAsia="Times New Roman" w:hAnsi="Times New Roman"/>
      <w:sz w:val="24"/>
      <w:szCs w:val="24"/>
    </w:rPr>
  </w:style>
  <w:style w:type="paragraph" w:customStyle="1" w:styleId="16">
    <w:name w:val="Обычный1"/>
    <w:qFormat/>
    <w:pPr>
      <w:spacing w:line="276" w:lineRule="auto"/>
    </w:pPr>
    <w:rPr>
      <w:rFonts w:ascii="Arial" w:eastAsia="Arial" w:hAnsi="Arial" w:cs="Arial"/>
      <w:sz w:val="22"/>
      <w:szCs w:val="22"/>
      <w:lang w:val="ru-RU" w:bidi="ar-SA"/>
    </w:rPr>
  </w:style>
  <w:style w:type="paragraph" w:styleId="aff4">
    <w:name w:val="Balloon Text"/>
    <w:basedOn w:val="a"/>
    <w:qFormat/>
    <w:pPr>
      <w:spacing w:after="0" w:line="240" w:lineRule="auto"/>
    </w:pPr>
    <w:rPr>
      <w:rFonts w:ascii="Segoe UI" w:hAnsi="Segoe UI" w:cs="Segoe UI"/>
      <w:sz w:val="18"/>
      <w:szCs w:val="18"/>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paragraph" w:customStyle="1" w:styleId="Default">
    <w:name w:val="Default"/>
    <w:rsid w:val="00924EB4"/>
    <w:pPr>
      <w:autoSpaceDE w:val="0"/>
      <w:autoSpaceDN w:val="0"/>
      <w:adjustRightInd w:val="0"/>
    </w:pPr>
    <w:rPr>
      <w:rFonts w:ascii="Arial" w:hAnsi="Arial" w:cs="Arial"/>
      <w:color w:val="00000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val="ru-RU" w:bidi="ar-SA"/>
    </w:rPr>
  </w:style>
  <w:style w:type="paragraph" w:styleId="1">
    <w:name w:val="heading 1"/>
    <w:basedOn w:val="a"/>
    <w:next w:val="a0"/>
    <w:link w:val="11"/>
    <w:qFormat/>
    <w:pPr>
      <w:numPr>
        <w:numId w:val="1"/>
      </w:numPr>
      <w:spacing w:before="280" w:after="280" w:line="240" w:lineRule="auto"/>
      <w:outlineLvl w:val="0"/>
    </w:pPr>
    <w:rPr>
      <w:rFonts w:ascii="Times New Roman" w:eastAsia="Times New Roman" w:hAnsi="Times New Roman"/>
      <w:b/>
      <w:bCs/>
      <w:sz w:val="48"/>
      <w:szCs w:val="48"/>
      <w:lang w:val="en-US"/>
    </w:rPr>
  </w:style>
  <w:style w:type="paragraph" w:styleId="2">
    <w:name w:val="heading 2"/>
    <w:basedOn w:val="a"/>
    <w:next w:val="a0"/>
    <w:link w:val="21"/>
    <w:qFormat/>
    <w:pPr>
      <w:numPr>
        <w:ilvl w:val="1"/>
        <w:numId w:val="1"/>
      </w:numPr>
      <w:spacing w:before="280" w:after="280" w:line="240" w:lineRule="auto"/>
      <w:outlineLvl w:val="1"/>
    </w:pPr>
    <w:rPr>
      <w:rFonts w:ascii="Times New Roman" w:eastAsia="Times New Roman" w:hAnsi="Times New Roman"/>
      <w:b/>
      <w:bCs/>
      <w:sz w:val="36"/>
      <w:szCs w:val="36"/>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ind w:left="720"/>
      <w:contextualSpacing/>
    </w:pPr>
    <w:rPr>
      <w:lang w:val="en-US"/>
    </w:r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f"/>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Times New Roman"/>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8"/>
      <w:szCs w:val="28"/>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tempelGaramond Roman;Goudy Old" w:hAnsi="StempelGaramond Roman;Goudy Old" w:cs="StempelGaramond Roman;Goudy Old"/>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hAnsi="Times New Roman" w:cs="Times New Roman"/>
      <w:sz w:val="28"/>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sz w:val="28"/>
      <w:szCs w:val="28"/>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sz w:val="28"/>
      <w:szCs w:val="28"/>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b/>
    </w:rPr>
  </w:style>
  <w:style w:type="character" w:customStyle="1" w:styleId="WW8Num15z0">
    <w:name w:val="WW8Num15z0"/>
    <w:qFormat/>
    <w:rPr>
      <w:rFonts w:ascii="Symbol" w:eastAsia="Times New Roman" w:hAnsi="Symbol" w:cs="Symbol"/>
      <w:sz w:val="28"/>
      <w:szCs w:val="28"/>
      <w:lang w:eastAsia="ru-RU"/>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sz w:val="28"/>
      <w:szCs w:val="28"/>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Times New Roman" w:hAnsi="Times New Roman" w:cs="Times New Roman"/>
      <w:sz w:val="28"/>
      <w:szCs w:val="28"/>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tempelGaramond Roman;Goudy Old" w:hAnsi="StempelGaramond Roman;Goudy Old" w:cs="StempelGaramond Roman;Goudy Old"/>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HTML">
    <w:name w:val="Стандартный HTML Знак"/>
    <w:qFormat/>
    <w:rPr>
      <w:rFonts w:ascii="Courier New" w:eastAsia="Times New Roman" w:hAnsi="Courier New" w:cs="Courier New"/>
      <w:sz w:val="26"/>
      <w:szCs w:val="26"/>
      <w:lang w:val="en-US" w:eastAsia="zh-CN"/>
    </w:rPr>
  </w:style>
  <w:style w:type="character" w:customStyle="1" w:styleId="15">
    <w:name w:val="Заголовок 1 Знак"/>
    <w:qFormat/>
    <w:rPr>
      <w:rFonts w:ascii="Times New Roman" w:eastAsia="Times New Roman" w:hAnsi="Times New Roman" w:cs="Times New Roman"/>
      <w:b/>
      <w:bCs/>
      <w:sz w:val="48"/>
      <w:szCs w:val="48"/>
    </w:rPr>
  </w:style>
  <w:style w:type="character" w:customStyle="1" w:styleId="24">
    <w:name w:val="Заголовок 2 Знак"/>
    <w:qFormat/>
    <w:rPr>
      <w:rFonts w:ascii="Times New Roman" w:eastAsia="Times New Roman" w:hAnsi="Times New Roman" w:cs="Times New Roman"/>
      <w:b/>
      <w:bCs/>
      <w:sz w:val="36"/>
      <w:szCs w:val="36"/>
    </w:rPr>
  </w:style>
  <w:style w:type="character" w:customStyle="1" w:styleId="af6">
    <w:name w:val="Текст сноски Знак"/>
    <w:qFormat/>
  </w:style>
  <w:style w:type="character" w:customStyle="1" w:styleId="FootnoteCharacters">
    <w:name w:val="Footnote Characters"/>
    <w:qFormat/>
    <w:rPr>
      <w:vertAlign w:val="superscript"/>
    </w:rPr>
  </w:style>
  <w:style w:type="character" w:styleId="af7">
    <w:name w:val="Emphasis"/>
    <w:qFormat/>
    <w:rPr>
      <w:i/>
      <w:iCs/>
    </w:rPr>
  </w:style>
  <w:style w:type="character" w:styleId="af8">
    <w:name w:val="Hyperlink"/>
    <w:rPr>
      <w:color w:val="0000FF"/>
      <w:u w:val="single"/>
    </w:rPr>
  </w:style>
  <w:style w:type="character" w:customStyle="1" w:styleId="af9">
    <w:name w:val="пункт Знак Знак"/>
    <w:qFormat/>
    <w:rPr>
      <w:rFonts w:ascii="Times New Roman" w:eastAsia="Times New Roman" w:hAnsi="Times New Roman" w:cs="Times New Roman"/>
      <w:sz w:val="28"/>
      <w:szCs w:val="28"/>
    </w:rPr>
  </w:style>
  <w:style w:type="character" w:customStyle="1" w:styleId="afa">
    <w:name w:val="Верхний колонтитул Знак"/>
    <w:qFormat/>
    <w:rPr>
      <w:sz w:val="22"/>
      <w:szCs w:val="22"/>
    </w:rPr>
  </w:style>
  <w:style w:type="character" w:customStyle="1" w:styleId="afb">
    <w:name w:val="Нижний колонтитул Знак"/>
    <w:qFormat/>
    <w:rPr>
      <w:sz w:val="22"/>
      <w:szCs w:val="22"/>
    </w:rPr>
  </w:style>
  <w:style w:type="character" w:customStyle="1" w:styleId="afc">
    <w:name w:val="Текст Знак"/>
    <w:qFormat/>
    <w:rPr>
      <w:rFonts w:ascii="Times New Roman" w:hAnsi="Times New Roman" w:cs="Times New Roman"/>
      <w:sz w:val="24"/>
      <w:szCs w:val="24"/>
    </w:rPr>
  </w:style>
  <w:style w:type="character" w:customStyle="1" w:styleId="afd">
    <w:name w:val="Абзац списка Знак"/>
    <w:qFormat/>
    <w:rPr>
      <w:sz w:val="22"/>
      <w:szCs w:val="22"/>
    </w:rPr>
  </w:style>
  <w:style w:type="character" w:customStyle="1" w:styleId="afe">
    <w:name w:val="Текст выноски Знак"/>
    <w:qFormat/>
    <w:rPr>
      <w:rFonts w:ascii="Segoe UI" w:hAnsi="Segoe UI" w:cs="Segoe UI"/>
      <w:sz w:val="18"/>
      <w:szCs w:val="18"/>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line="276" w:lineRule="auto"/>
    </w:pPr>
  </w:style>
  <w:style w:type="paragraph" w:styleId="aff">
    <w:name w:val="List"/>
    <w:basedOn w:val="a0"/>
  </w:style>
  <w:style w:type="paragraph" w:styleId="aff0">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val="en-US"/>
    </w:rPr>
  </w:style>
  <w:style w:type="paragraph" w:customStyle="1" w:styleId="headertext">
    <w:name w:val="headertext"/>
    <w:basedOn w:val="a"/>
    <w:qFormat/>
    <w:pPr>
      <w:spacing w:before="280" w:after="280" w:line="240" w:lineRule="auto"/>
    </w:pPr>
    <w:rPr>
      <w:rFonts w:ascii="Times New Roman" w:eastAsia="Times New Roman" w:hAnsi="Times New Roman"/>
      <w:sz w:val="24"/>
      <w:szCs w:val="24"/>
    </w:rPr>
  </w:style>
  <w:style w:type="paragraph" w:styleId="af">
    <w:name w:val="footnote text"/>
    <w:basedOn w:val="a"/>
    <w:link w:val="13"/>
    <w:pPr>
      <w:spacing w:after="0" w:line="240" w:lineRule="auto"/>
    </w:pPr>
    <w:rPr>
      <w:sz w:val="20"/>
      <w:szCs w:val="20"/>
      <w:lang w:val="en-US"/>
    </w:rPr>
  </w:style>
  <w:style w:type="paragraph" w:styleId="aff1">
    <w:name w:val="Normal (Web)"/>
    <w:basedOn w:val="a"/>
    <w:qFormat/>
    <w:pPr>
      <w:spacing w:before="280" w:after="280" w:line="240" w:lineRule="auto"/>
    </w:pPr>
    <w:rPr>
      <w:rFonts w:ascii="Times New Roman" w:eastAsia="Times New Roman" w:hAnsi="Times New Roman"/>
      <w:sz w:val="24"/>
      <w:szCs w:val="24"/>
    </w:rPr>
  </w:style>
  <w:style w:type="paragraph" w:customStyle="1" w:styleId="aff2">
    <w:name w:val="пункт Знак"/>
    <w:basedOn w:val="a"/>
    <w:qFormat/>
    <w:pPr>
      <w:spacing w:after="0" w:line="240" w:lineRule="auto"/>
      <w:ind w:left="1953" w:hanging="1245"/>
      <w:jc w:val="both"/>
    </w:pPr>
    <w:rPr>
      <w:rFonts w:ascii="Times New Roman" w:eastAsia="Times New Roman" w:hAnsi="Times New Roman"/>
      <w:sz w:val="28"/>
      <w:szCs w:val="28"/>
      <w:lang w:val="en-US"/>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0"/>
    <w:pPr>
      <w:tabs>
        <w:tab w:val="center" w:pos="4677"/>
        <w:tab w:val="right" w:pos="9355"/>
      </w:tabs>
    </w:pPr>
    <w:rPr>
      <w:lang w:val="en-US"/>
    </w:rPr>
  </w:style>
  <w:style w:type="paragraph" w:styleId="ad">
    <w:name w:val="footer"/>
    <w:basedOn w:val="a"/>
    <w:link w:val="12"/>
    <w:pPr>
      <w:tabs>
        <w:tab w:val="center" w:pos="4677"/>
        <w:tab w:val="right" w:pos="9355"/>
      </w:tabs>
    </w:pPr>
    <w:rPr>
      <w:lang w:val="en-US"/>
    </w:rPr>
  </w:style>
  <w:style w:type="paragraph" w:styleId="aff3">
    <w:name w:val="Plain Text"/>
    <w:basedOn w:val="a"/>
    <w:qFormat/>
    <w:pPr>
      <w:spacing w:after="0" w:line="240" w:lineRule="auto"/>
    </w:pPr>
    <w:rPr>
      <w:rFonts w:ascii="Times New Roman" w:hAnsi="Times New Roman"/>
      <w:sz w:val="24"/>
      <w:szCs w:val="24"/>
      <w:lang w:val="en-US"/>
    </w:rPr>
  </w:style>
  <w:style w:type="paragraph" w:customStyle="1" w:styleId="Style3">
    <w:name w:val="Style3"/>
    <w:basedOn w:val="a"/>
    <w:qFormat/>
    <w:pPr>
      <w:widowControl w:val="0"/>
      <w:spacing w:after="0" w:line="240" w:lineRule="auto"/>
    </w:pPr>
    <w:rPr>
      <w:rFonts w:ascii="Times New Roman" w:eastAsia="Times New Roman" w:hAnsi="Times New Roman"/>
      <w:sz w:val="24"/>
      <w:szCs w:val="24"/>
    </w:rPr>
  </w:style>
  <w:style w:type="paragraph" w:customStyle="1" w:styleId="16">
    <w:name w:val="Обычный1"/>
    <w:qFormat/>
    <w:pPr>
      <w:spacing w:line="276" w:lineRule="auto"/>
    </w:pPr>
    <w:rPr>
      <w:rFonts w:ascii="Arial" w:eastAsia="Arial" w:hAnsi="Arial" w:cs="Arial"/>
      <w:sz w:val="22"/>
      <w:szCs w:val="22"/>
      <w:lang w:val="ru-RU" w:bidi="ar-SA"/>
    </w:rPr>
  </w:style>
  <w:style w:type="paragraph" w:styleId="aff4">
    <w:name w:val="Balloon Text"/>
    <w:basedOn w:val="a"/>
    <w:qFormat/>
    <w:pPr>
      <w:spacing w:after="0" w:line="240" w:lineRule="auto"/>
    </w:pPr>
    <w:rPr>
      <w:rFonts w:ascii="Segoe UI" w:hAnsi="Segoe UI" w:cs="Segoe UI"/>
      <w:sz w:val="18"/>
      <w:szCs w:val="18"/>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paragraph" w:customStyle="1" w:styleId="Default">
    <w:name w:val="Default"/>
    <w:rsid w:val="00924EB4"/>
    <w:pPr>
      <w:autoSpaceDE w:val="0"/>
      <w:autoSpaceDN w:val="0"/>
      <w:adjustRightInd w:val="0"/>
    </w:pPr>
    <w:rPr>
      <w:rFonts w:ascii="Arial" w:hAnsi="Arial" w:cs="Arial"/>
      <w:color w:val="00000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5106</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Нина Федоровна</dc:creator>
  <cp:keywords> </cp:keywords>
  <dc:description/>
  <cp:lastModifiedBy>Братусь  Светлана Владимировна</cp:lastModifiedBy>
  <cp:revision>7</cp:revision>
  <dcterms:created xsi:type="dcterms:W3CDTF">2022-06-06T06:41:00Z</dcterms:created>
  <dcterms:modified xsi:type="dcterms:W3CDTF">2022-06-06T09:20:00Z</dcterms:modified>
  <dc:language>en-US</dc:language>
</cp:coreProperties>
</file>