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6DF85" w14:textId="77777777" w:rsidR="00FA4614" w:rsidRDefault="00FA4614" w:rsidP="00FA461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Памятка о предоставлении путевок </w:t>
      </w:r>
    </w:p>
    <w:p w14:paraId="1399CF94" w14:textId="77777777" w:rsidR="00FA4614" w:rsidRDefault="00FA4614" w:rsidP="00FA461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муниципальные загородные стационарные детские оздоровительные лагеря</w:t>
      </w:r>
    </w:p>
    <w:p w14:paraId="0EBD2794" w14:textId="77777777" w:rsidR="00FA4614" w:rsidRDefault="00FA4614" w:rsidP="00FA461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09A3FED5" w14:textId="1068DDEF" w:rsidR="00FA4614" w:rsidRPr="00FA4614" w:rsidRDefault="00FA4614" w:rsidP="00FA46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4614">
        <w:rPr>
          <w:rFonts w:ascii="Times New Roman" w:hAnsi="Times New Roman"/>
          <w:sz w:val="26"/>
          <w:szCs w:val="26"/>
        </w:rPr>
        <w:t>1. Образовательные учреждения предоставляют родителям (законным представителям) памятки о получении путёвок с банковскими реквизитами учреждений отдыха и оздоровления для внесения частичной оплаты стоимости путёвки .</w:t>
      </w:r>
    </w:p>
    <w:p w14:paraId="7373EF57" w14:textId="6034B913" w:rsidR="00FA4614" w:rsidRPr="00FA4614" w:rsidRDefault="00FA4614" w:rsidP="00FA46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4614">
        <w:rPr>
          <w:rFonts w:ascii="Times New Roman" w:hAnsi="Times New Roman"/>
          <w:sz w:val="26"/>
          <w:szCs w:val="26"/>
        </w:rPr>
        <w:t xml:space="preserve">2. Родители (законные представители) оплачивают часть стоимости путевки (30% от полной стоимости, что составляет в сумме – </w:t>
      </w:r>
      <w:r w:rsidR="0016060F">
        <w:rPr>
          <w:rFonts w:ascii="Times New Roman" w:hAnsi="Times New Roman"/>
          <w:b/>
          <w:sz w:val="26"/>
          <w:szCs w:val="26"/>
        </w:rPr>
        <w:t>10</w:t>
      </w:r>
      <w:r w:rsidRPr="0016060F">
        <w:rPr>
          <w:rFonts w:ascii="Times New Roman" w:hAnsi="Times New Roman"/>
          <w:b/>
          <w:sz w:val="26"/>
          <w:szCs w:val="26"/>
        </w:rPr>
        <w:t xml:space="preserve"> </w:t>
      </w:r>
      <w:r w:rsidR="0016060F" w:rsidRPr="0016060F">
        <w:rPr>
          <w:rFonts w:ascii="Times New Roman" w:hAnsi="Times New Roman"/>
          <w:b/>
          <w:sz w:val="26"/>
          <w:szCs w:val="26"/>
        </w:rPr>
        <w:t>704</w:t>
      </w:r>
      <w:r w:rsidRPr="00FA4614">
        <w:rPr>
          <w:rFonts w:ascii="Times New Roman" w:hAnsi="Times New Roman"/>
          <w:b/>
          <w:sz w:val="26"/>
          <w:szCs w:val="26"/>
        </w:rPr>
        <w:t>,</w:t>
      </w:r>
      <w:r w:rsidR="0016060F">
        <w:rPr>
          <w:rFonts w:ascii="Times New Roman" w:hAnsi="Times New Roman"/>
          <w:b/>
          <w:sz w:val="26"/>
          <w:szCs w:val="26"/>
        </w:rPr>
        <w:t>3</w:t>
      </w:r>
      <w:r w:rsidRPr="00FA4614">
        <w:rPr>
          <w:rFonts w:ascii="Times New Roman" w:hAnsi="Times New Roman"/>
          <w:b/>
          <w:sz w:val="26"/>
          <w:szCs w:val="26"/>
        </w:rPr>
        <w:t>0 руб</w:t>
      </w:r>
      <w:r w:rsidRPr="00FA4614">
        <w:rPr>
          <w:rFonts w:ascii="Times New Roman" w:hAnsi="Times New Roman"/>
          <w:sz w:val="26"/>
          <w:szCs w:val="26"/>
        </w:rPr>
        <w:t xml:space="preserve">.) </w:t>
      </w:r>
      <w:r w:rsidRPr="00FA4614">
        <w:rPr>
          <w:rFonts w:ascii="Times New Roman" w:hAnsi="Times New Roman"/>
          <w:i/>
          <w:sz w:val="26"/>
          <w:szCs w:val="26"/>
        </w:rPr>
        <w:t>Обращаем ваше внимание, что за оказание услуг по перечислению денежных средств, кредитные организации могут взимать комиссию, размер которой устанавливается организациями самостоятельно</w:t>
      </w:r>
      <w:r w:rsidRPr="00FA4614">
        <w:rPr>
          <w:rFonts w:ascii="Times New Roman" w:hAnsi="Times New Roman"/>
          <w:sz w:val="26"/>
          <w:szCs w:val="26"/>
        </w:rPr>
        <w:t>.</w:t>
      </w:r>
    </w:p>
    <w:p w14:paraId="41B1E520" w14:textId="77777777" w:rsidR="00FA4614" w:rsidRPr="00FA4614" w:rsidRDefault="00FA4614" w:rsidP="00FA46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4614">
        <w:rPr>
          <w:rFonts w:ascii="Times New Roman" w:hAnsi="Times New Roman"/>
          <w:sz w:val="26"/>
          <w:szCs w:val="26"/>
        </w:rPr>
        <w:t>3. Родители должны внести денежные средства до даты получения путёвки.</w:t>
      </w:r>
    </w:p>
    <w:p w14:paraId="60AFD4AA" w14:textId="142512F6" w:rsidR="00FA4614" w:rsidRPr="00FA4614" w:rsidRDefault="00FA4614" w:rsidP="00FA4614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FA4614">
        <w:rPr>
          <w:rFonts w:ascii="Times New Roman" w:hAnsi="Times New Roman"/>
          <w:sz w:val="26"/>
          <w:szCs w:val="26"/>
        </w:rPr>
        <w:t xml:space="preserve">4. Путёвки в детский оздоровительный лагерь выдаются </w:t>
      </w:r>
      <w:proofErr w:type="gramStart"/>
      <w:r w:rsidRPr="00FA4614">
        <w:rPr>
          <w:rFonts w:ascii="Times New Roman" w:hAnsi="Times New Roman"/>
          <w:sz w:val="26"/>
          <w:szCs w:val="26"/>
          <w:u w:val="single"/>
        </w:rPr>
        <w:t>согласно графика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FA4614">
        <w:rPr>
          <w:rFonts w:ascii="Times New Roman" w:hAnsi="Times New Roman"/>
          <w:sz w:val="26"/>
          <w:szCs w:val="26"/>
        </w:rPr>
        <w:t>(будет сообщено дополнительно).</w:t>
      </w:r>
    </w:p>
    <w:p w14:paraId="547E6801" w14:textId="77777777" w:rsidR="00FA4614" w:rsidRPr="00FA4614" w:rsidRDefault="00FA4614" w:rsidP="00FA461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A4614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FA4614">
        <w:rPr>
          <w:rFonts w:ascii="Times New Roman" w:hAnsi="Times New Roman"/>
          <w:sz w:val="26"/>
          <w:szCs w:val="26"/>
        </w:rPr>
        <w:t xml:space="preserve">При получении путёвок родители </w:t>
      </w:r>
      <w:r w:rsidRPr="00FA4614">
        <w:rPr>
          <w:rFonts w:ascii="Times New Roman" w:hAnsi="Times New Roman"/>
          <w:b/>
          <w:sz w:val="26"/>
          <w:szCs w:val="26"/>
        </w:rPr>
        <w:t>при себе должны иметь квитанцию об оплате</w:t>
      </w:r>
      <w:r w:rsidRPr="00FA4614">
        <w:rPr>
          <w:rFonts w:ascii="Times New Roman" w:hAnsi="Times New Roman"/>
          <w:sz w:val="26"/>
          <w:szCs w:val="26"/>
        </w:rPr>
        <w:t xml:space="preserve">, </w:t>
      </w:r>
      <w:r w:rsidRPr="00FA4614">
        <w:rPr>
          <w:rFonts w:ascii="Times New Roman" w:hAnsi="Times New Roman"/>
          <w:b/>
          <w:sz w:val="26"/>
          <w:szCs w:val="26"/>
        </w:rPr>
        <w:t>паспорт родителя (законного представителя) и копию свидетельства о рождении ребенка)</w:t>
      </w:r>
      <w:r w:rsidRPr="00FA4614">
        <w:rPr>
          <w:rFonts w:ascii="Times New Roman" w:hAnsi="Times New Roman"/>
          <w:sz w:val="26"/>
          <w:szCs w:val="26"/>
        </w:rPr>
        <w:t>.</w:t>
      </w:r>
      <w:proofErr w:type="gramEnd"/>
    </w:p>
    <w:p w14:paraId="31503D25" w14:textId="77777777" w:rsidR="00FA4614" w:rsidRDefault="00FA4614"/>
    <w:tbl>
      <w:tblPr>
        <w:tblStyle w:val="a8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20"/>
      </w:tblGrid>
      <w:tr w:rsidR="00190F51" w14:paraId="4BBBE3EF" w14:textId="77777777" w:rsidTr="00FA4614">
        <w:tc>
          <w:tcPr>
            <w:tcW w:w="5000" w:type="pct"/>
            <w:shd w:val="clear" w:color="auto" w:fill="D9E2F3" w:themeFill="accent1" w:themeFillTint="33"/>
          </w:tcPr>
          <w:p w14:paraId="4E42A585" w14:textId="77777777" w:rsidR="00190F51" w:rsidRDefault="00190F51" w:rsidP="00190F51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  <w:r w:rsidRPr="00C0214B">
              <w:rPr>
                <w:rFonts w:ascii="LetoSans Regular" w:hAnsi="LetoSans Regular"/>
                <w:sz w:val="24"/>
                <w:szCs w:val="24"/>
              </w:rPr>
              <w:t>Выдача путевок в за</w:t>
            </w:r>
            <w:r>
              <w:rPr>
                <w:rFonts w:ascii="LetoSans Regular" w:hAnsi="LetoSans Regular"/>
                <w:sz w:val="24"/>
                <w:szCs w:val="24"/>
              </w:rPr>
              <w:t>городные оздоровительные лагеря</w:t>
            </w:r>
          </w:p>
          <w:p w14:paraId="44764890" w14:textId="77777777" w:rsidR="0016060F" w:rsidRDefault="00190F51" w:rsidP="0016060F">
            <w:pPr>
              <w:jc w:val="center"/>
              <w:rPr>
                <w:rFonts w:ascii="LetoSans Regular" w:hAnsi="LetoSans Regular"/>
                <w:b/>
                <w:sz w:val="28"/>
                <w:szCs w:val="28"/>
              </w:rPr>
            </w:pPr>
            <w:r w:rsidRPr="00190F51">
              <w:rPr>
                <w:rFonts w:ascii="LetoSans Regular" w:hAnsi="LetoSans Regular"/>
                <w:b/>
                <w:sz w:val="28"/>
                <w:szCs w:val="28"/>
              </w:rPr>
              <w:t>«</w:t>
            </w:r>
            <w:proofErr w:type="gramStart"/>
            <w:r w:rsidRPr="00190F51">
              <w:rPr>
                <w:rFonts w:ascii="LetoSans Regular" w:hAnsi="LetoSans Regular"/>
                <w:b/>
                <w:sz w:val="28"/>
                <w:szCs w:val="28"/>
              </w:rPr>
              <w:t>Крылья-Запад</w:t>
            </w:r>
            <w:proofErr w:type="gramEnd"/>
            <w:r w:rsidRPr="00190F51">
              <w:rPr>
                <w:rFonts w:ascii="LetoSans Regular" w:hAnsi="LetoSans Regular"/>
                <w:b/>
                <w:sz w:val="28"/>
                <w:szCs w:val="28"/>
              </w:rPr>
              <w:t>», «Крылья-Восток», «</w:t>
            </w:r>
            <w:proofErr w:type="spellStart"/>
            <w:r w:rsidRPr="00190F51">
              <w:rPr>
                <w:rFonts w:ascii="LetoSans Regular" w:hAnsi="LetoSans Regular"/>
                <w:b/>
                <w:sz w:val="28"/>
                <w:szCs w:val="28"/>
              </w:rPr>
              <w:t>Бирюсинка</w:t>
            </w:r>
            <w:proofErr w:type="spellEnd"/>
            <w:r w:rsidRPr="00190F51">
              <w:rPr>
                <w:rFonts w:ascii="LetoSans Regular" w:hAnsi="LetoSans Regular"/>
                <w:b/>
                <w:sz w:val="28"/>
                <w:szCs w:val="28"/>
              </w:rPr>
              <w:t>»</w:t>
            </w:r>
          </w:p>
          <w:p w14:paraId="7D4CF3AF" w14:textId="08CA879E" w:rsidR="0016060F" w:rsidRPr="0016060F" w:rsidRDefault="0016060F" w:rsidP="0016060F">
            <w:pPr>
              <w:jc w:val="center"/>
              <w:rPr>
                <w:rFonts w:ascii="LetoSans Regular" w:hAnsi="LetoSans Regular"/>
                <w:b/>
                <w:sz w:val="24"/>
                <w:szCs w:val="24"/>
              </w:rPr>
            </w:pPr>
            <w:r w:rsidRPr="0016060F">
              <w:rPr>
                <w:rFonts w:ascii="LetoSans Regular" w:hAnsi="LetoSans Regular"/>
                <w:b/>
                <w:sz w:val="24"/>
                <w:szCs w:val="24"/>
              </w:rPr>
              <w:t>с 12.05.2025</w:t>
            </w:r>
          </w:p>
          <w:p w14:paraId="6DD4BBB3" w14:textId="77777777" w:rsidR="00190F51" w:rsidRDefault="00190F51" w:rsidP="00190F51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</w:p>
          <w:p w14:paraId="1531C0CF" w14:textId="77777777" w:rsidR="00190F51" w:rsidRDefault="00190F51" w:rsidP="00190F51">
            <w:pPr>
              <w:jc w:val="both"/>
              <w:rPr>
                <w:rFonts w:ascii="LetoSans Regular" w:hAnsi="LetoSans Regular"/>
                <w:sz w:val="24"/>
                <w:szCs w:val="24"/>
              </w:rPr>
            </w:pPr>
            <w:r w:rsidRPr="00C0214B">
              <w:rPr>
                <w:rFonts w:ascii="LetoSans Regular" w:hAnsi="LetoSans Regular"/>
                <w:sz w:val="24"/>
                <w:szCs w:val="24"/>
              </w:rPr>
              <w:t xml:space="preserve">будет осуществляться по адресу: ул. Линейная 99 Г </w:t>
            </w:r>
            <w:r>
              <w:rPr>
                <w:rFonts w:ascii="LetoSans Regular" w:hAnsi="LetoSans Regular"/>
                <w:sz w:val="24"/>
                <w:szCs w:val="24"/>
              </w:rPr>
              <w:t xml:space="preserve">(СШ «Комплекс Покровский») </w:t>
            </w:r>
            <w:r w:rsidRPr="00C0214B">
              <w:rPr>
                <w:rFonts w:ascii="LetoSans Regular" w:hAnsi="LetoSans Regular"/>
                <w:sz w:val="24"/>
                <w:szCs w:val="24"/>
              </w:rPr>
              <w:t>по следующему графику:</w:t>
            </w:r>
          </w:p>
          <w:p w14:paraId="1816C047" w14:textId="61ACEE42" w:rsidR="00190F51" w:rsidRDefault="00190F51" w:rsidP="00190F51">
            <w:pPr>
              <w:jc w:val="center"/>
              <w:rPr>
                <w:rFonts w:ascii="LetoSans Regular" w:hAnsi="LetoSans Regular" w:cs="Times New Roman"/>
                <w:sz w:val="24"/>
                <w:szCs w:val="24"/>
              </w:rPr>
            </w:pPr>
            <w:r>
              <w:rPr>
                <w:rFonts w:ascii="LetoSans Regular" w:hAnsi="LetoSans Regular" w:cs="Times New Roman"/>
                <w:sz w:val="24"/>
                <w:szCs w:val="24"/>
              </w:rPr>
              <w:t>Понедельник, среда</w:t>
            </w:r>
            <w:r w:rsidR="0016060F">
              <w:rPr>
                <w:rFonts w:ascii="LetoSans Regular" w:hAnsi="LetoSans Regular" w:cs="Times New Roman"/>
                <w:sz w:val="24"/>
                <w:szCs w:val="24"/>
              </w:rPr>
              <w:t>, четверг</w:t>
            </w:r>
            <w:proofErr w:type="gramStart"/>
            <w:r w:rsidR="0016060F">
              <w:rPr>
                <w:rFonts w:ascii="LetoSans Regular" w:hAnsi="LetoSans Regular" w:cs="Times New Roman"/>
                <w:sz w:val="24"/>
                <w:szCs w:val="24"/>
              </w:rPr>
              <w:t xml:space="preserve"> </w:t>
            </w:r>
            <w:r>
              <w:rPr>
                <w:rFonts w:ascii="LetoSans Regular" w:hAnsi="LetoSans Regular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LetoSans Regular" w:hAnsi="LetoSans Regular" w:cs="Times New Roman"/>
                <w:sz w:val="24"/>
                <w:szCs w:val="24"/>
              </w:rPr>
              <w:t xml:space="preserve"> 17</w:t>
            </w:r>
            <w:r w:rsidRPr="00C0214B">
              <w:rPr>
                <w:rFonts w:ascii="LetoSans Regular" w:hAnsi="LetoSans Regular" w:cs="Times New Roman"/>
                <w:sz w:val="24"/>
                <w:szCs w:val="24"/>
              </w:rPr>
              <w:t>.00-</w:t>
            </w:r>
            <w:r>
              <w:rPr>
                <w:rFonts w:ascii="LetoSans Regular" w:hAnsi="LetoSans Regular" w:cs="Times New Roman"/>
                <w:sz w:val="24"/>
                <w:szCs w:val="24"/>
              </w:rPr>
              <w:t>20</w:t>
            </w:r>
            <w:r w:rsidRPr="00C0214B">
              <w:rPr>
                <w:rFonts w:ascii="LetoSans Regular" w:hAnsi="LetoSans Regular" w:cs="Times New Roman"/>
                <w:sz w:val="24"/>
                <w:szCs w:val="24"/>
              </w:rPr>
              <w:t>.00</w:t>
            </w:r>
            <w:r>
              <w:rPr>
                <w:rFonts w:ascii="LetoSans Regular" w:hAnsi="LetoSans Regular" w:cs="Times New Roman"/>
                <w:sz w:val="24"/>
                <w:szCs w:val="24"/>
              </w:rPr>
              <w:t xml:space="preserve"> – кабинет: Б1-11</w:t>
            </w:r>
          </w:p>
          <w:p w14:paraId="6209A1DA" w14:textId="77777777" w:rsidR="00190F51" w:rsidRDefault="00190F51" w:rsidP="00190F51">
            <w:pPr>
              <w:jc w:val="both"/>
              <w:rPr>
                <w:rFonts w:ascii="LetoSans Regular" w:hAnsi="LetoSans Regular" w:cs="Times New Roman"/>
                <w:sz w:val="24"/>
                <w:szCs w:val="24"/>
              </w:rPr>
            </w:pPr>
            <w:r w:rsidRPr="00C0214B">
              <w:rPr>
                <w:rFonts w:ascii="LetoSans Regular" w:hAnsi="LetoSans Regular" w:cs="Times New Roman"/>
                <w:sz w:val="24"/>
                <w:szCs w:val="24"/>
              </w:rPr>
              <w:t xml:space="preserve">Ответственный специалист: </w:t>
            </w:r>
            <w:r>
              <w:rPr>
                <w:rFonts w:ascii="LetoSans Regular" w:hAnsi="LetoSans Regular" w:cs="Times New Roman"/>
                <w:sz w:val="24"/>
                <w:szCs w:val="24"/>
              </w:rPr>
              <w:t xml:space="preserve">Татьяна Петровна </w:t>
            </w:r>
            <w:proofErr w:type="spellStart"/>
            <w:r>
              <w:rPr>
                <w:rFonts w:ascii="LetoSans Regular" w:hAnsi="LetoSans Regular" w:cs="Times New Roman"/>
                <w:sz w:val="24"/>
                <w:szCs w:val="24"/>
              </w:rPr>
              <w:t>Клеянкина</w:t>
            </w:r>
            <w:proofErr w:type="spellEnd"/>
            <w:r>
              <w:rPr>
                <w:rFonts w:ascii="LetoSans Regular" w:hAnsi="LetoSans Regular" w:cs="Times New Roman"/>
                <w:sz w:val="24"/>
                <w:szCs w:val="24"/>
              </w:rPr>
              <w:t>,</w:t>
            </w:r>
            <w:r w:rsidRPr="002A6609">
              <w:rPr>
                <w:rFonts w:ascii="LetoSans Regular" w:hAnsi="LetoSans Regular" w:cs="Times New Roman"/>
                <w:sz w:val="24"/>
                <w:szCs w:val="24"/>
              </w:rPr>
              <w:t xml:space="preserve"> </w:t>
            </w:r>
            <w:r>
              <w:rPr>
                <w:rFonts w:ascii="LetoSans Regular" w:hAnsi="LetoSans Regular" w:cs="Times New Roman"/>
                <w:sz w:val="24"/>
                <w:szCs w:val="24"/>
              </w:rPr>
              <w:t>руководитель ЗОЛ «</w:t>
            </w:r>
            <w:proofErr w:type="spellStart"/>
            <w:r>
              <w:rPr>
                <w:rFonts w:ascii="LetoSans Regular" w:hAnsi="LetoSans Regular" w:cs="Times New Roman"/>
                <w:sz w:val="24"/>
                <w:szCs w:val="24"/>
              </w:rPr>
              <w:t>Бирюсинка</w:t>
            </w:r>
            <w:proofErr w:type="spellEnd"/>
            <w:r>
              <w:rPr>
                <w:rFonts w:ascii="LetoSans Regular" w:hAnsi="LetoSans Regular" w:cs="Times New Roman"/>
                <w:sz w:val="24"/>
                <w:szCs w:val="24"/>
              </w:rPr>
              <w:t>»,</w:t>
            </w:r>
            <w:r w:rsidRPr="002A6609">
              <w:rPr>
                <w:rFonts w:ascii="LetoSans Regular" w:hAnsi="LetoSans Regular" w:cs="Times New Roman"/>
                <w:sz w:val="24"/>
                <w:szCs w:val="24"/>
              </w:rPr>
              <w:t xml:space="preserve"> </w:t>
            </w:r>
            <w:r>
              <w:rPr>
                <w:rFonts w:ascii="LetoSans Regular" w:hAnsi="LetoSans Regular" w:cs="Times New Roman"/>
                <w:sz w:val="24"/>
                <w:szCs w:val="24"/>
              </w:rPr>
              <w:t>тел.: 222-08-09 (доб. 1020); Яна Витальевна Ухаботнова,</w:t>
            </w:r>
            <w:r w:rsidRPr="002A6609">
              <w:rPr>
                <w:rFonts w:ascii="LetoSans Regular" w:hAnsi="LetoSans Regular" w:cs="Times New Roman"/>
                <w:sz w:val="24"/>
                <w:szCs w:val="24"/>
              </w:rPr>
              <w:t xml:space="preserve"> </w:t>
            </w:r>
            <w:r>
              <w:rPr>
                <w:rFonts w:ascii="LetoSans Regular" w:hAnsi="LetoSans Regular" w:cs="Times New Roman"/>
                <w:sz w:val="24"/>
                <w:szCs w:val="24"/>
              </w:rPr>
              <w:t>руководитель ЗОЛ «</w:t>
            </w:r>
            <w:proofErr w:type="gramStart"/>
            <w:r>
              <w:rPr>
                <w:rFonts w:ascii="LetoSans Regular" w:hAnsi="LetoSans Regular" w:cs="Times New Roman"/>
                <w:sz w:val="24"/>
                <w:szCs w:val="24"/>
              </w:rPr>
              <w:t>Крылья-Запад</w:t>
            </w:r>
            <w:proofErr w:type="gramEnd"/>
            <w:r>
              <w:rPr>
                <w:rFonts w:ascii="LetoSans Regular" w:hAnsi="LetoSans Regular" w:cs="Times New Roman"/>
                <w:sz w:val="24"/>
                <w:szCs w:val="24"/>
              </w:rPr>
              <w:t>», «Крылья-Восток» - тел.: 222-08-09 (доб. 9003)</w:t>
            </w:r>
          </w:p>
          <w:p w14:paraId="26932268" w14:textId="77777777" w:rsidR="00190F51" w:rsidRDefault="00190F51" w:rsidP="00190F51">
            <w:pPr>
              <w:jc w:val="both"/>
              <w:rPr>
                <w:rFonts w:ascii="LetoSans Regular" w:hAnsi="LetoSans Regular" w:cs="Times New Roman"/>
                <w:sz w:val="24"/>
                <w:szCs w:val="24"/>
              </w:rPr>
            </w:pPr>
          </w:p>
          <w:p w14:paraId="02BA9A3E" w14:textId="759BAD12" w:rsidR="00190F51" w:rsidRDefault="00190F51" w:rsidP="00190F51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  <w:r>
              <w:rPr>
                <w:rFonts w:ascii="LetoSans Regular" w:hAnsi="LetoSans Regular" w:cs="Times New Roman"/>
                <w:sz w:val="24"/>
                <w:szCs w:val="24"/>
              </w:rPr>
              <w:t>О</w:t>
            </w:r>
            <w:r w:rsidRPr="00742B4E">
              <w:rPr>
                <w:rFonts w:ascii="LetoSans Regular" w:hAnsi="LetoSans Regular" w:cs="Times New Roman"/>
                <w:sz w:val="24"/>
                <w:szCs w:val="24"/>
              </w:rPr>
              <w:t>плата путевки осуществляется</w:t>
            </w:r>
            <w:r>
              <w:rPr>
                <w:rFonts w:ascii="LetoSans Regular" w:hAnsi="LetoSans Regular" w:cs="Times New Roman"/>
                <w:sz w:val="24"/>
                <w:szCs w:val="24"/>
              </w:rPr>
              <w:t xml:space="preserve"> при ее получении</w:t>
            </w:r>
            <w:r w:rsidRPr="00742B4E">
              <w:rPr>
                <w:rFonts w:ascii="LetoSans Regular" w:hAnsi="LetoSans Regular" w:cs="Times New Roman"/>
                <w:sz w:val="24"/>
                <w:szCs w:val="24"/>
              </w:rPr>
              <w:t xml:space="preserve"> безналичным путем через эквайринговый терминал, находящийся по адресу ул.Линейная,99Г (СШ “Комплекс Покровский”</w:t>
            </w:r>
            <w:r>
              <w:rPr>
                <w:rFonts w:ascii="LetoSans Regular" w:hAnsi="LetoSans Regular" w:cs="Times New Roman"/>
                <w:sz w:val="24"/>
                <w:szCs w:val="24"/>
              </w:rPr>
              <w:t>). Расчеты через отделения банков исключены.</w:t>
            </w:r>
          </w:p>
        </w:tc>
      </w:tr>
    </w:tbl>
    <w:p w14:paraId="531F05CE" w14:textId="77777777" w:rsidR="0061527F" w:rsidRDefault="0061527F"/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190F51" w14:paraId="424B7B7B" w14:textId="77777777" w:rsidTr="00FA4614">
        <w:tc>
          <w:tcPr>
            <w:tcW w:w="5000" w:type="pct"/>
            <w:shd w:val="clear" w:color="auto" w:fill="FBE4D5" w:themeFill="accent2" w:themeFillTint="33"/>
          </w:tcPr>
          <w:p w14:paraId="016D6A90" w14:textId="77777777" w:rsidR="00190F51" w:rsidRDefault="00190F51" w:rsidP="00190F51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</w:p>
          <w:p w14:paraId="393957F5" w14:textId="77777777" w:rsidR="00190F51" w:rsidRDefault="00190F51" w:rsidP="00190F51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  <w:r w:rsidRPr="00190F51">
              <w:rPr>
                <w:rFonts w:ascii="LetoSans Regular" w:hAnsi="LetoSans Regular"/>
                <w:sz w:val="24"/>
                <w:szCs w:val="24"/>
              </w:rPr>
              <w:t>ЗАГОРОДНЫЙ СТАЦИОНАРНЫЙ ДЕТСКИЙ ОЗДОРОВИТЕЛЬНЫЙ Л</w:t>
            </w:r>
            <w:r>
              <w:rPr>
                <w:rFonts w:ascii="LetoSans Regular" w:hAnsi="LetoSans Regular"/>
                <w:sz w:val="24"/>
                <w:szCs w:val="24"/>
              </w:rPr>
              <w:t>АГЕРЬ</w:t>
            </w:r>
          </w:p>
          <w:p w14:paraId="5C3638A7" w14:textId="67F01BF5" w:rsidR="00190F51" w:rsidRPr="00190F51" w:rsidRDefault="00190F51" w:rsidP="00190F51">
            <w:pPr>
              <w:jc w:val="center"/>
              <w:rPr>
                <w:rFonts w:ascii="LetoSans Regular" w:hAnsi="LetoSans Regular"/>
                <w:b/>
                <w:sz w:val="24"/>
                <w:szCs w:val="24"/>
              </w:rPr>
            </w:pPr>
            <w:r w:rsidRPr="00190F51">
              <w:rPr>
                <w:rFonts w:ascii="LetoSans Regular" w:hAnsi="LetoSans Regular"/>
                <w:b/>
                <w:sz w:val="24"/>
                <w:szCs w:val="24"/>
              </w:rPr>
              <w:t>«ЛАСТОЧКА»</w:t>
            </w:r>
          </w:p>
          <w:p w14:paraId="27285295" w14:textId="77777777" w:rsidR="00190F51" w:rsidRPr="00190F51" w:rsidRDefault="00190F51" w:rsidP="00190F51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  <w:r w:rsidRPr="00190F51">
              <w:rPr>
                <w:rFonts w:ascii="LetoSans Regular" w:hAnsi="LetoSans Regular"/>
                <w:sz w:val="24"/>
                <w:szCs w:val="24"/>
              </w:rPr>
              <w:t>Для оплаты путевки скачайте квитанцию, соответствующую сезону.</w:t>
            </w:r>
          </w:p>
          <w:p w14:paraId="50F4F7E4" w14:textId="77777777" w:rsidR="00190F51" w:rsidRPr="00190F51" w:rsidRDefault="00190F51" w:rsidP="00190F51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  <w:r w:rsidRPr="00190F51">
              <w:rPr>
                <w:rFonts w:ascii="LetoSans Regular" w:hAnsi="LetoSans Regular"/>
                <w:sz w:val="24"/>
                <w:szCs w:val="24"/>
              </w:rPr>
              <w:t>Квитанции будут доступны на сайте:</w:t>
            </w:r>
          </w:p>
          <w:p w14:paraId="60D6D6E5" w14:textId="77777777" w:rsidR="00190F51" w:rsidRPr="00190F51" w:rsidRDefault="00EE5035" w:rsidP="00190F51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  <w:hyperlink r:id="rId5" w:history="1">
              <w:r w:rsidR="00190F51" w:rsidRPr="00190F51">
                <w:t>https://sh158-krasnoyarsk-r04.gosweb.gosuslugi.ru/glavnoe/детский_лагерь_Ласточка/</w:t>
              </w:r>
            </w:hyperlink>
            <w:r w:rsidR="00190F51" w:rsidRPr="00190F51">
              <w:rPr>
                <w:rFonts w:ascii="LetoSans Regular" w:hAnsi="LetoSans Regular"/>
                <w:sz w:val="24"/>
                <w:szCs w:val="24"/>
              </w:rPr>
              <w:t xml:space="preserve"> </w:t>
            </w:r>
          </w:p>
          <w:p w14:paraId="2CFEECB4" w14:textId="77777777" w:rsidR="00190F51" w:rsidRPr="00190F51" w:rsidRDefault="00190F51" w:rsidP="00190F51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</w:p>
          <w:p w14:paraId="4ACB833E" w14:textId="77777777" w:rsidR="00190F51" w:rsidRDefault="00190F51" w:rsidP="00190F51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  <w:r w:rsidRPr="00190F51">
              <w:rPr>
                <w:rFonts w:ascii="LetoSans Regular" w:hAnsi="LetoSans Regular"/>
                <w:sz w:val="24"/>
                <w:szCs w:val="24"/>
              </w:rPr>
              <w:t>При оплате квитанции     ПЛАТИТЬ ТОЛЬКО ПО QR-коду</w:t>
            </w:r>
          </w:p>
          <w:p w14:paraId="3D7CB599" w14:textId="77777777" w:rsidR="0061527F" w:rsidRPr="0061527F" w:rsidRDefault="0061527F" w:rsidP="0061527F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  <w:r w:rsidRPr="0061527F">
              <w:rPr>
                <w:rFonts w:ascii="LetoSans Regular" w:hAnsi="LetoSans Regular"/>
                <w:sz w:val="24"/>
                <w:szCs w:val="24"/>
              </w:rPr>
              <w:t>Отсканировать штрих-код (QR-код)- через приложение мобильного банка</w:t>
            </w:r>
          </w:p>
          <w:p w14:paraId="744F899E" w14:textId="77777777" w:rsidR="0061527F" w:rsidRPr="0061527F" w:rsidRDefault="0061527F" w:rsidP="0061527F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  <w:r w:rsidRPr="0061527F">
              <w:rPr>
                <w:rFonts w:ascii="LetoSans Regular" w:hAnsi="LetoSans Regular"/>
                <w:sz w:val="24"/>
                <w:szCs w:val="24"/>
              </w:rPr>
              <w:t>Заполнить ФИО плательщика  - продолжить</w:t>
            </w:r>
          </w:p>
          <w:p w14:paraId="2A5F66D7" w14:textId="77777777" w:rsidR="0061527F" w:rsidRPr="0061527F" w:rsidRDefault="0061527F" w:rsidP="0061527F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  <w:r w:rsidRPr="0061527F">
              <w:rPr>
                <w:rFonts w:ascii="LetoSans Regular" w:hAnsi="LetoSans Regular"/>
                <w:sz w:val="24"/>
                <w:szCs w:val="24"/>
              </w:rPr>
              <w:t>Заполнить ФИО ребенка  - продолжить</w:t>
            </w:r>
          </w:p>
          <w:p w14:paraId="28F90413" w14:textId="77777777" w:rsidR="0061527F" w:rsidRPr="0061527F" w:rsidRDefault="0061527F" w:rsidP="0061527F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  <w:r w:rsidRPr="0061527F">
              <w:rPr>
                <w:rFonts w:ascii="LetoSans Regular" w:hAnsi="LetoSans Regular"/>
                <w:sz w:val="24"/>
                <w:szCs w:val="24"/>
              </w:rPr>
              <w:t>УИН не заполняем -  продолжить</w:t>
            </w:r>
          </w:p>
          <w:p w14:paraId="741E08B1" w14:textId="77777777" w:rsidR="0061527F" w:rsidRPr="0061527F" w:rsidRDefault="0061527F" w:rsidP="0061527F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  <w:r w:rsidRPr="0061527F">
              <w:rPr>
                <w:rFonts w:ascii="LetoSans Regular" w:hAnsi="LetoSans Regular"/>
                <w:sz w:val="24"/>
                <w:szCs w:val="24"/>
              </w:rPr>
              <w:t>Выбрать документ удостоверяющий личность (паспорт РФ) – продолжить</w:t>
            </w:r>
          </w:p>
          <w:p w14:paraId="3F406C8E" w14:textId="77777777" w:rsidR="0061527F" w:rsidRPr="0061527F" w:rsidRDefault="0061527F" w:rsidP="0061527F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  <w:r w:rsidRPr="0061527F">
              <w:rPr>
                <w:rFonts w:ascii="LetoSans Regular" w:hAnsi="LetoSans Regular"/>
                <w:sz w:val="24"/>
                <w:szCs w:val="24"/>
              </w:rPr>
              <w:t>Ввести номер паспорта или др. документа удостоверяющего личность</w:t>
            </w:r>
          </w:p>
          <w:p w14:paraId="7C76B0CB" w14:textId="6D552E66" w:rsidR="00190F51" w:rsidRDefault="0061527F" w:rsidP="00190F51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  <w:r w:rsidRPr="0061527F">
              <w:rPr>
                <w:rFonts w:ascii="LetoSans Regular" w:hAnsi="LetoSans Regular"/>
                <w:sz w:val="24"/>
                <w:szCs w:val="24"/>
              </w:rPr>
              <w:t>Сумма к оплате высвечивается сама. – ОПЛАТИТЬ.</w:t>
            </w:r>
          </w:p>
          <w:p w14:paraId="02243680" w14:textId="77777777" w:rsidR="00190F51" w:rsidRDefault="00190F51" w:rsidP="00190F51">
            <w:pPr>
              <w:jc w:val="center"/>
              <w:rPr>
                <w:rFonts w:ascii="LetoSans Regular" w:hAnsi="LetoSans Regular"/>
                <w:sz w:val="24"/>
                <w:szCs w:val="24"/>
              </w:rPr>
            </w:pPr>
          </w:p>
        </w:tc>
      </w:tr>
    </w:tbl>
    <w:p w14:paraId="7AD7BE6D" w14:textId="09AEE319" w:rsidR="00190F51" w:rsidRDefault="00190F51" w:rsidP="00742B4E">
      <w:pPr>
        <w:spacing w:after="0" w:line="240" w:lineRule="auto"/>
        <w:jc w:val="both"/>
        <w:rPr>
          <w:rFonts w:ascii="LetoSans Regular" w:hAnsi="LetoSans Regular" w:cs="Times New Roman"/>
          <w:sz w:val="24"/>
          <w:szCs w:val="24"/>
        </w:rPr>
      </w:pPr>
      <w:bookmarkStart w:id="0" w:name="_GoBack"/>
      <w:bookmarkEnd w:id="0"/>
    </w:p>
    <w:sectPr w:rsidR="00190F51" w:rsidSect="00EE503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etoSans Regular">
    <w:altName w:val="Cambria Math"/>
    <w:panose1 w:val="00000000000000000000"/>
    <w:charset w:val="00"/>
    <w:family w:val="modern"/>
    <w:notTrueType/>
    <w:pitch w:val="variable"/>
    <w:sig w:usb0="00000001" w:usb1="0000004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AB"/>
    <w:rsid w:val="0016060F"/>
    <w:rsid w:val="00190F51"/>
    <w:rsid w:val="002A6609"/>
    <w:rsid w:val="00473B81"/>
    <w:rsid w:val="00537BCE"/>
    <w:rsid w:val="006146E1"/>
    <w:rsid w:val="0061527F"/>
    <w:rsid w:val="00723659"/>
    <w:rsid w:val="00742B4E"/>
    <w:rsid w:val="0080173F"/>
    <w:rsid w:val="008B6609"/>
    <w:rsid w:val="009214E4"/>
    <w:rsid w:val="00967CAB"/>
    <w:rsid w:val="00C0214B"/>
    <w:rsid w:val="00EE5035"/>
    <w:rsid w:val="00F92171"/>
    <w:rsid w:val="00FA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9BC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0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0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90F5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190F5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90F5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90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190F51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190F51"/>
    <w:pPr>
      <w:widowControl w:val="0"/>
      <w:autoSpaceDE w:val="0"/>
      <w:autoSpaceDN w:val="0"/>
      <w:spacing w:after="0" w:line="320" w:lineRule="exact"/>
      <w:ind w:left="109"/>
    </w:pPr>
    <w:rPr>
      <w:rFonts w:ascii="Calibri" w:eastAsia="Calibri" w:hAnsi="Calibri" w:cs="Calibri"/>
      <w:kern w:val="0"/>
      <w14:ligatures w14:val="none"/>
    </w:rPr>
  </w:style>
  <w:style w:type="character" w:styleId="a7">
    <w:name w:val="Emphasis"/>
    <w:basedOn w:val="a0"/>
    <w:uiPriority w:val="20"/>
    <w:qFormat/>
    <w:rsid w:val="00190F51"/>
    <w:rPr>
      <w:i/>
      <w:iCs/>
    </w:rPr>
  </w:style>
  <w:style w:type="table" w:styleId="a8">
    <w:name w:val="Table Grid"/>
    <w:basedOn w:val="a1"/>
    <w:uiPriority w:val="39"/>
    <w:rsid w:val="001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9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0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60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90F5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190F5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90F5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190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a6">
    <w:name w:val="Основной текст Знак"/>
    <w:basedOn w:val="a0"/>
    <w:link w:val="a5"/>
    <w:uiPriority w:val="1"/>
    <w:rsid w:val="00190F51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190F51"/>
    <w:pPr>
      <w:widowControl w:val="0"/>
      <w:autoSpaceDE w:val="0"/>
      <w:autoSpaceDN w:val="0"/>
      <w:spacing w:after="0" w:line="320" w:lineRule="exact"/>
      <w:ind w:left="109"/>
    </w:pPr>
    <w:rPr>
      <w:rFonts w:ascii="Calibri" w:eastAsia="Calibri" w:hAnsi="Calibri" w:cs="Calibri"/>
      <w:kern w:val="0"/>
      <w14:ligatures w14:val="none"/>
    </w:rPr>
  </w:style>
  <w:style w:type="character" w:styleId="a7">
    <w:name w:val="Emphasis"/>
    <w:basedOn w:val="a0"/>
    <w:uiPriority w:val="20"/>
    <w:qFormat/>
    <w:rsid w:val="00190F51"/>
    <w:rPr>
      <w:i/>
      <w:iCs/>
    </w:rPr>
  </w:style>
  <w:style w:type="table" w:styleId="a8">
    <w:name w:val="Table Grid"/>
    <w:basedOn w:val="a1"/>
    <w:uiPriority w:val="39"/>
    <w:rsid w:val="0019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90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158-krasnoyarsk-r04.gosweb.gosuslugi.ru/glavnoe/&#1076;&#1077;&#1090;&#1089;&#1082;&#1080;&#1081;_&#1083;&#1072;&#1075;&#1077;&#1088;&#1100;_&#1051;&#1072;&#1089;&#1090;&#1086;&#1095;&#1082;&#107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natam@153krsk.ru</dc:creator>
  <cp:lastModifiedBy>Лебедь Татьяна Сергеевна</cp:lastModifiedBy>
  <cp:revision>3</cp:revision>
  <dcterms:created xsi:type="dcterms:W3CDTF">2025-05-05T08:04:00Z</dcterms:created>
  <dcterms:modified xsi:type="dcterms:W3CDTF">2025-05-05T08:08:00Z</dcterms:modified>
</cp:coreProperties>
</file>